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D699" w14:textId="77777777" w:rsidR="000C631C" w:rsidRDefault="000C631C" w:rsidP="000C631C">
      <w:pPr>
        <w:autoSpaceDE w:val="0"/>
        <w:autoSpaceDN w:val="0"/>
        <w:adjustRightInd w:val="0"/>
        <w:jc w:val="center"/>
        <w:rPr>
          <w:b/>
          <w:bCs/>
          <w:sz w:val="26"/>
          <w:szCs w:val="26"/>
        </w:rPr>
      </w:pPr>
      <w:r>
        <w:rPr>
          <w:b/>
          <w:bCs/>
          <w:sz w:val="26"/>
          <w:szCs w:val="26"/>
        </w:rPr>
        <w:t>SAMPLE NEWSPAPER NOTICE</w:t>
      </w:r>
      <w:r w:rsidR="00D17995">
        <w:rPr>
          <w:b/>
          <w:bCs/>
          <w:sz w:val="26"/>
          <w:szCs w:val="26"/>
        </w:rPr>
        <w:t xml:space="preserve"> WORDING</w:t>
      </w:r>
    </w:p>
    <w:p w14:paraId="050673F7" w14:textId="77777777" w:rsidR="000C631C" w:rsidRDefault="000C631C" w:rsidP="000C631C">
      <w:pPr>
        <w:autoSpaceDE w:val="0"/>
        <w:autoSpaceDN w:val="0"/>
        <w:adjustRightInd w:val="0"/>
        <w:rPr>
          <w:b/>
          <w:bCs/>
          <w:sz w:val="26"/>
          <w:szCs w:val="26"/>
        </w:rPr>
      </w:pPr>
    </w:p>
    <w:p w14:paraId="639B900A" w14:textId="77777777" w:rsidR="001F0474" w:rsidRDefault="000C631C" w:rsidP="00E350CD">
      <w:pPr>
        <w:autoSpaceDE w:val="0"/>
        <w:autoSpaceDN w:val="0"/>
        <w:adjustRightInd w:val="0"/>
        <w:rPr>
          <w:b/>
          <w:bCs/>
          <w:i/>
          <w:iCs/>
        </w:rPr>
      </w:pPr>
      <w:r>
        <w:rPr>
          <w:noProof/>
        </w:rPr>
        <w:pict w14:anchorId="58590147">
          <v:shapetype id="_x0000_t202" coordsize="21600,21600" o:spt="202" path="m,l,21600r21600,l21600,xe">
            <v:stroke joinstyle="miter"/>
            <v:path gradientshapeok="t" o:connecttype="rect"/>
          </v:shapetype>
          <v:shape id="_x0000_s1026" type="#_x0000_t202" style="position:absolute;margin-left:0;margin-top:4.2pt;width:293.35pt;height:279.35pt;z-index:251657728;mso-wrap-style:none">
            <v:textbox style="mso-fit-shape-to-text:t">
              <w:txbxContent>
                <w:p w14:paraId="6992F468" w14:textId="77777777" w:rsidR="001F0474" w:rsidRDefault="001F0474" w:rsidP="00681BD5">
                  <w:pPr>
                    <w:autoSpaceDE w:val="0"/>
                    <w:autoSpaceDN w:val="0"/>
                    <w:adjustRightInd w:val="0"/>
                    <w:jc w:val="center"/>
                    <w:rPr>
                      <w:b/>
                      <w:bCs/>
                    </w:rPr>
                  </w:pPr>
                  <w:r>
                    <w:rPr>
                      <w:b/>
                      <w:bCs/>
                    </w:rPr>
                    <w:t xml:space="preserve">SOUTH </w:t>
                  </w:r>
                  <w:smartTag w:uri="urn:schemas-microsoft-com:office:smarttags" w:element="City">
                    <w:smartTag w:uri="urn:schemas-microsoft-com:office:smarttags" w:element="place">
                      <w:r>
                        <w:rPr>
                          <w:b/>
                          <w:bCs/>
                        </w:rPr>
                        <w:t>DUBLIN</w:t>
                      </w:r>
                    </w:smartTag>
                  </w:smartTag>
                  <w:r>
                    <w:rPr>
                      <w:b/>
                      <w:bCs/>
                    </w:rPr>
                    <w:t xml:space="preserve"> COUNTY COUNCIL</w:t>
                  </w:r>
                </w:p>
                <w:p w14:paraId="45B71E09" w14:textId="77777777" w:rsidR="001F0474" w:rsidRPr="00681BD5" w:rsidRDefault="001F0474" w:rsidP="00681BD5">
                  <w:pPr>
                    <w:autoSpaceDE w:val="0"/>
                    <w:autoSpaceDN w:val="0"/>
                    <w:adjustRightInd w:val="0"/>
                    <w:jc w:val="center"/>
                    <w:rPr>
                      <w:b/>
                      <w:u w:val="single"/>
                    </w:rPr>
                  </w:pPr>
                </w:p>
                <w:p w14:paraId="1D081A76" w14:textId="77777777" w:rsidR="001F0474" w:rsidRDefault="001F0474" w:rsidP="00681BD5">
                  <w:pPr>
                    <w:autoSpaceDE w:val="0"/>
                    <w:autoSpaceDN w:val="0"/>
                    <w:adjustRightInd w:val="0"/>
                    <w:rPr>
                      <w:b/>
                      <w:bCs/>
                      <w:i/>
                      <w:iCs/>
                      <w:sz w:val="16"/>
                      <w:szCs w:val="16"/>
                    </w:rPr>
                  </w:pPr>
                  <w:r>
                    <w:t xml:space="preserve">____________________________________________ </w:t>
                  </w:r>
                  <w:r>
                    <w:rPr>
                      <w:b/>
                      <w:bCs/>
                      <w:i/>
                      <w:iCs/>
                      <w:sz w:val="16"/>
                      <w:szCs w:val="16"/>
                    </w:rPr>
                    <w:t>(1)</w:t>
                  </w:r>
                </w:p>
                <w:p w14:paraId="5AEBD684" w14:textId="77777777" w:rsidR="001F0474" w:rsidRDefault="001F0474" w:rsidP="00681BD5">
                  <w:pPr>
                    <w:autoSpaceDE w:val="0"/>
                    <w:autoSpaceDN w:val="0"/>
                    <w:adjustRightInd w:val="0"/>
                    <w:rPr>
                      <w:b/>
                      <w:bCs/>
                      <w:i/>
                      <w:iCs/>
                      <w:sz w:val="16"/>
                      <w:szCs w:val="16"/>
                    </w:rPr>
                  </w:pPr>
                </w:p>
                <w:p w14:paraId="249161E4" w14:textId="77777777" w:rsidR="001F0474" w:rsidRDefault="00D17995" w:rsidP="00681BD5">
                  <w:pPr>
                    <w:autoSpaceDE w:val="0"/>
                    <w:autoSpaceDN w:val="0"/>
                    <w:adjustRightInd w:val="0"/>
                    <w:rPr>
                      <w:b/>
                      <w:bCs/>
                      <w:i/>
                      <w:iCs/>
                      <w:sz w:val="16"/>
                      <w:szCs w:val="16"/>
                    </w:rPr>
                  </w:pPr>
                  <w:r>
                    <w:t>i</w:t>
                  </w:r>
                  <w:r w:rsidR="001F0474">
                    <w:t>s/</w:t>
                  </w:r>
                  <w:r>
                    <w:t>are</w:t>
                  </w:r>
                  <w:r w:rsidR="001F0474">
                    <w:t xml:space="preserve"> appl</w:t>
                  </w:r>
                  <w:r>
                    <w:t>ying</w:t>
                  </w:r>
                  <w:r w:rsidR="001F0474">
                    <w:t xml:space="preserve"> for____________________________ </w:t>
                  </w:r>
                  <w:r w:rsidR="001F0474">
                    <w:rPr>
                      <w:b/>
                      <w:bCs/>
                      <w:i/>
                      <w:iCs/>
                      <w:sz w:val="16"/>
                      <w:szCs w:val="16"/>
                    </w:rPr>
                    <w:t>(2)</w:t>
                  </w:r>
                </w:p>
                <w:p w14:paraId="78653CCB" w14:textId="77777777" w:rsidR="001F0474" w:rsidRDefault="001F0474" w:rsidP="00681BD5">
                  <w:pPr>
                    <w:autoSpaceDE w:val="0"/>
                    <w:autoSpaceDN w:val="0"/>
                    <w:adjustRightInd w:val="0"/>
                    <w:rPr>
                      <w:b/>
                      <w:bCs/>
                      <w:i/>
                      <w:iCs/>
                      <w:sz w:val="16"/>
                      <w:szCs w:val="16"/>
                    </w:rPr>
                  </w:pPr>
                </w:p>
                <w:p w14:paraId="5EDA3733" w14:textId="77777777" w:rsidR="001F0474" w:rsidRDefault="001F0474" w:rsidP="00681BD5">
                  <w:pPr>
                    <w:autoSpaceDE w:val="0"/>
                    <w:autoSpaceDN w:val="0"/>
                    <w:adjustRightInd w:val="0"/>
                    <w:rPr>
                      <w:b/>
                      <w:bCs/>
                      <w:i/>
                      <w:iCs/>
                      <w:sz w:val="16"/>
                      <w:szCs w:val="16"/>
                    </w:rPr>
                  </w:pPr>
                  <w:r>
                    <w:t>for _________________________________________</w:t>
                  </w:r>
                  <w:r>
                    <w:rPr>
                      <w:b/>
                      <w:bCs/>
                      <w:i/>
                      <w:iCs/>
                      <w:sz w:val="16"/>
                      <w:szCs w:val="16"/>
                    </w:rPr>
                    <w:t>(3)</w:t>
                  </w:r>
                </w:p>
                <w:p w14:paraId="74847851" w14:textId="77777777" w:rsidR="001F0474" w:rsidRDefault="001F0474" w:rsidP="00681BD5">
                  <w:pPr>
                    <w:autoSpaceDE w:val="0"/>
                    <w:autoSpaceDN w:val="0"/>
                    <w:adjustRightInd w:val="0"/>
                    <w:rPr>
                      <w:b/>
                      <w:bCs/>
                      <w:i/>
                      <w:iCs/>
                      <w:sz w:val="16"/>
                      <w:szCs w:val="16"/>
                    </w:rPr>
                  </w:pPr>
                </w:p>
                <w:p w14:paraId="19089EA2" w14:textId="77777777" w:rsidR="001F0474" w:rsidRDefault="001F0474" w:rsidP="00681BD5">
                  <w:pPr>
                    <w:autoSpaceDE w:val="0"/>
                    <w:autoSpaceDN w:val="0"/>
                    <w:adjustRightInd w:val="0"/>
                    <w:rPr>
                      <w:b/>
                      <w:bCs/>
                      <w:i/>
                      <w:iCs/>
                      <w:sz w:val="16"/>
                      <w:szCs w:val="16"/>
                    </w:rPr>
                  </w:pPr>
                  <w:r>
                    <w:t>at __________________________________________</w:t>
                  </w:r>
                  <w:r>
                    <w:rPr>
                      <w:b/>
                      <w:bCs/>
                      <w:i/>
                      <w:iCs/>
                      <w:sz w:val="16"/>
                      <w:szCs w:val="16"/>
                    </w:rPr>
                    <w:t>(4)</w:t>
                  </w:r>
                </w:p>
                <w:p w14:paraId="7ABA7335" w14:textId="77777777" w:rsidR="001F0474" w:rsidRDefault="001F0474" w:rsidP="00681BD5">
                  <w:pPr>
                    <w:autoSpaceDE w:val="0"/>
                    <w:autoSpaceDN w:val="0"/>
                    <w:adjustRightInd w:val="0"/>
                    <w:rPr>
                      <w:b/>
                      <w:bCs/>
                      <w:i/>
                      <w:iCs/>
                      <w:sz w:val="16"/>
                      <w:szCs w:val="16"/>
                    </w:rPr>
                  </w:pPr>
                </w:p>
                <w:p w14:paraId="5DE2A799" w14:textId="77777777" w:rsidR="001F0474" w:rsidRDefault="001F0474" w:rsidP="00681BD5">
                  <w:pPr>
                    <w:autoSpaceDE w:val="0"/>
                    <w:autoSpaceDN w:val="0"/>
                    <w:adjustRightInd w:val="0"/>
                  </w:pPr>
                </w:p>
                <w:p w14:paraId="5B446F6C" w14:textId="77777777" w:rsidR="00D17995" w:rsidRDefault="00D17995" w:rsidP="00681BD5">
                  <w:pPr>
                    <w:autoSpaceDE w:val="0"/>
                    <w:autoSpaceDN w:val="0"/>
                    <w:adjustRightInd w:val="0"/>
                  </w:pPr>
                  <w:r>
                    <w:t xml:space="preserve">This application may be inspected or </w:t>
                  </w:r>
                  <w:proofErr w:type="gramStart"/>
                  <w:r>
                    <w:t>purchased</w:t>
                  </w:r>
                  <w:proofErr w:type="gramEnd"/>
                </w:p>
                <w:p w14:paraId="6B737014" w14:textId="77777777" w:rsidR="001F0474" w:rsidRDefault="001F0474" w:rsidP="00681BD5">
                  <w:pPr>
                    <w:autoSpaceDE w:val="0"/>
                    <w:autoSpaceDN w:val="0"/>
                    <w:adjustRightInd w:val="0"/>
                  </w:pPr>
                  <w:r>
                    <w:t>at a fee not exceeding</w:t>
                  </w:r>
                  <w:r w:rsidR="00D17995">
                    <w:t xml:space="preserve"> </w:t>
                  </w:r>
                  <w:r>
                    <w:t>the reasonable cost of</w:t>
                  </w:r>
                </w:p>
                <w:p w14:paraId="469F940B" w14:textId="77777777" w:rsidR="00D17995" w:rsidRDefault="001F0474" w:rsidP="00681BD5">
                  <w:pPr>
                    <w:autoSpaceDE w:val="0"/>
                    <w:autoSpaceDN w:val="0"/>
                    <w:adjustRightInd w:val="0"/>
                  </w:pPr>
                  <w:r>
                    <w:t xml:space="preserve">making a copy, </w:t>
                  </w:r>
                  <w:r w:rsidR="00D17995">
                    <w:t xml:space="preserve">at the offices of </w:t>
                  </w:r>
                  <w:smartTag w:uri="urn:schemas-microsoft-com:office:smarttags" w:element="place">
                    <w:r w:rsidR="00D17995">
                      <w:t>South Dublin</w:t>
                    </w:r>
                  </w:smartTag>
                </w:p>
                <w:p w14:paraId="72FF4FAC" w14:textId="77777777" w:rsidR="00D17995" w:rsidRDefault="00D17995" w:rsidP="00681BD5">
                  <w:pPr>
                    <w:autoSpaceDE w:val="0"/>
                    <w:autoSpaceDN w:val="0"/>
                    <w:adjustRightInd w:val="0"/>
                  </w:pPr>
                  <w:r>
                    <w:t>County Council d</w:t>
                  </w:r>
                  <w:r w:rsidR="001F0474">
                    <w:t>uring its public opening hours</w:t>
                  </w:r>
                </w:p>
                <w:p w14:paraId="47A065FB" w14:textId="77777777" w:rsidR="00D17995" w:rsidRDefault="00D17995" w:rsidP="00681BD5">
                  <w:pPr>
                    <w:autoSpaceDE w:val="0"/>
                    <w:autoSpaceDN w:val="0"/>
                    <w:adjustRightInd w:val="0"/>
                  </w:pPr>
                  <w:r>
                    <w:t>of 9am – 4pm</w:t>
                  </w:r>
                  <w:r w:rsidR="001F0474">
                    <w:t>,</w:t>
                  </w:r>
                  <w:r>
                    <w:t xml:space="preserve"> Mon-Fri, </w:t>
                  </w:r>
                  <w:r w:rsidR="001F0474">
                    <w:t>and a</w:t>
                  </w:r>
                  <w:r>
                    <w:t xml:space="preserve"> </w:t>
                  </w:r>
                  <w:r w:rsidR="001F0474">
                    <w:t xml:space="preserve">submission or </w:t>
                  </w:r>
                </w:p>
                <w:p w14:paraId="6F75289F" w14:textId="77777777" w:rsidR="00D17995" w:rsidRDefault="001F0474" w:rsidP="00681BD5">
                  <w:pPr>
                    <w:autoSpaceDE w:val="0"/>
                    <w:autoSpaceDN w:val="0"/>
                    <w:adjustRightInd w:val="0"/>
                  </w:pPr>
                  <w:r>
                    <w:t xml:space="preserve">observation may be made to </w:t>
                  </w:r>
                  <w:smartTag w:uri="urn:schemas-microsoft-com:office:smarttags" w:element="place">
                    <w:r w:rsidR="00D17995">
                      <w:t xml:space="preserve">South </w:t>
                    </w:r>
                    <w:proofErr w:type="gramStart"/>
                    <w:r w:rsidR="00D17995">
                      <w:t>Dublin</w:t>
                    </w:r>
                  </w:smartTag>
                  <w:proofErr w:type="gramEnd"/>
                  <w:r w:rsidR="00D17995">
                    <w:t xml:space="preserve"> </w:t>
                  </w:r>
                </w:p>
                <w:p w14:paraId="7CA43ED0" w14:textId="77777777" w:rsidR="001F0474" w:rsidRDefault="00D17995" w:rsidP="00681BD5">
                  <w:pPr>
                    <w:autoSpaceDE w:val="0"/>
                    <w:autoSpaceDN w:val="0"/>
                    <w:adjustRightInd w:val="0"/>
                  </w:pPr>
                  <w:r>
                    <w:t>County Council</w:t>
                  </w:r>
                  <w:r w:rsidR="001F0474">
                    <w:t xml:space="preserve"> in writing and</w:t>
                  </w:r>
                </w:p>
                <w:p w14:paraId="440AB6DC" w14:textId="77777777" w:rsidR="001F0474" w:rsidRDefault="001F0474" w:rsidP="00D17995">
                  <w:pPr>
                    <w:autoSpaceDE w:val="0"/>
                    <w:autoSpaceDN w:val="0"/>
                    <w:adjustRightInd w:val="0"/>
                  </w:pPr>
                  <w:r>
                    <w:t xml:space="preserve">on payment of the prescribed fee (€20.00) </w:t>
                  </w:r>
                  <w:r w:rsidR="00D17995">
                    <w:t>within the</w:t>
                  </w:r>
                </w:p>
                <w:p w14:paraId="6A15F527" w14:textId="77777777" w:rsidR="00D17995" w:rsidRDefault="00D17995" w:rsidP="00D17995">
                  <w:pPr>
                    <w:autoSpaceDE w:val="0"/>
                    <w:autoSpaceDN w:val="0"/>
                    <w:adjustRightInd w:val="0"/>
                  </w:pPr>
                  <w:r>
                    <w:t xml:space="preserve">period of 5 weeks beginning on the date of </w:t>
                  </w:r>
                  <w:proofErr w:type="gramStart"/>
                  <w:r>
                    <w:t>receipt</w:t>
                  </w:r>
                  <w:proofErr w:type="gramEnd"/>
                </w:p>
                <w:p w14:paraId="676AD433" w14:textId="77777777" w:rsidR="00D17995" w:rsidRDefault="00D17995" w:rsidP="00D17995">
                  <w:pPr>
                    <w:autoSpaceDE w:val="0"/>
                    <w:autoSpaceDN w:val="0"/>
                    <w:adjustRightInd w:val="0"/>
                  </w:pPr>
                  <w:r>
                    <w:t>by South Dublin County Council of the application.</w:t>
                  </w:r>
                </w:p>
              </w:txbxContent>
            </v:textbox>
            <w10:wrap type="square"/>
          </v:shape>
        </w:pict>
      </w:r>
    </w:p>
    <w:p w14:paraId="61F1AA25" w14:textId="77777777" w:rsidR="001F0474" w:rsidRDefault="001F0474" w:rsidP="00E350CD">
      <w:pPr>
        <w:autoSpaceDE w:val="0"/>
        <w:autoSpaceDN w:val="0"/>
        <w:adjustRightInd w:val="0"/>
        <w:rPr>
          <w:b/>
          <w:bCs/>
          <w:i/>
          <w:iCs/>
        </w:rPr>
      </w:pPr>
    </w:p>
    <w:p w14:paraId="0F193778" w14:textId="77777777" w:rsidR="001F0474" w:rsidRDefault="001F0474" w:rsidP="00E350CD">
      <w:pPr>
        <w:autoSpaceDE w:val="0"/>
        <w:autoSpaceDN w:val="0"/>
        <w:adjustRightInd w:val="0"/>
        <w:rPr>
          <w:b/>
          <w:bCs/>
          <w:i/>
          <w:iCs/>
        </w:rPr>
      </w:pPr>
    </w:p>
    <w:p w14:paraId="5571AAE5" w14:textId="77777777" w:rsidR="001F0474" w:rsidRDefault="001F0474" w:rsidP="00E350CD">
      <w:pPr>
        <w:autoSpaceDE w:val="0"/>
        <w:autoSpaceDN w:val="0"/>
        <w:adjustRightInd w:val="0"/>
        <w:rPr>
          <w:b/>
          <w:bCs/>
          <w:i/>
          <w:iCs/>
        </w:rPr>
      </w:pPr>
    </w:p>
    <w:p w14:paraId="04B5E4CB" w14:textId="77777777" w:rsidR="001F0474" w:rsidRDefault="001F0474" w:rsidP="00E350CD">
      <w:pPr>
        <w:autoSpaceDE w:val="0"/>
        <w:autoSpaceDN w:val="0"/>
        <w:adjustRightInd w:val="0"/>
        <w:rPr>
          <w:b/>
          <w:bCs/>
          <w:i/>
          <w:iCs/>
        </w:rPr>
      </w:pPr>
    </w:p>
    <w:p w14:paraId="5116EBCE" w14:textId="77777777" w:rsidR="001F0474" w:rsidRDefault="001F0474" w:rsidP="00E350CD">
      <w:pPr>
        <w:autoSpaceDE w:val="0"/>
        <w:autoSpaceDN w:val="0"/>
        <w:adjustRightInd w:val="0"/>
        <w:rPr>
          <w:b/>
          <w:bCs/>
          <w:i/>
          <w:iCs/>
        </w:rPr>
      </w:pPr>
    </w:p>
    <w:p w14:paraId="7761102E" w14:textId="77777777" w:rsidR="001F0474" w:rsidRDefault="001F0474" w:rsidP="00E350CD">
      <w:pPr>
        <w:autoSpaceDE w:val="0"/>
        <w:autoSpaceDN w:val="0"/>
        <w:adjustRightInd w:val="0"/>
        <w:rPr>
          <w:b/>
          <w:bCs/>
          <w:i/>
          <w:iCs/>
        </w:rPr>
      </w:pPr>
    </w:p>
    <w:p w14:paraId="61B6A673" w14:textId="77777777" w:rsidR="001F0474" w:rsidRDefault="001F0474" w:rsidP="00E350CD">
      <w:pPr>
        <w:autoSpaceDE w:val="0"/>
        <w:autoSpaceDN w:val="0"/>
        <w:adjustRightInd w:val="0"/>
        <w:rPr>
          <w:b/>
          <w:bCs/>
          <w:i/>
          <w:iCs/>
        </w:rPr>
      </w:pPr>
    </w:p>
    <w:p w14:paraId="371C7FCA" w14:textId="77777777" w:rsidR="001F0474" w:rsidRDefault="001F0474" w:rsidP="00E350CD">
      <w:pPr>
        <w:autoSpaceDE w:val="0"/>
        <w:autoSpaceDN w:val="0"/>
        <w:adjustRightInd w:val="0"/>
        <w:rPr>
          <w:b/>
          <w:bCs/>
          <w:i/>
          <w:iCs/>
        </w:rPr>
      </w:pPr>
    </w:p>
    <w:p w14:paraId="5B5F4571" w14:textId="77777777" w:rsidR="001F0474" w:rsidRDefault="001F0474" w:rsidP="00E350CD">
      <w:pPr>
        <w:autoSpaceDE w:val="0"/>
        <w:autoSpaceDN w:val="0"/>
        <w:adjustRightInd w:val="0"/>
        <w:rPr>
          <w:b/>
          <w:bCs/>
          <w:i/>
          <w:iCs/>
        </w:rPr>
      </w:pPr>
    </w:p>
    <w:p w14:paraId="70F7F0D1" w14:textId="77777777" w:rsidR="001F0474" w:rsidRDefault="001F0474" w:rsidP="00E350CD">
      <w:pPr>
        <w:autoSpaceDE w:val="0"/>
        <w:autoSpaceDN w:val="0"/>
        <w:adjustRightInd w:val="0"/>
        <w:rPr>
          <w:b/>
          <w:bCs/>
          <w:i/>
          <w:iCs/>
        </w:rPr>
      </w:pPr>
    </w:p>
    <w:p w14:paraId="72DE69EC" w14:textId="77777777" w:rsidR="001F0474" w:rsidRDefault="001F0474" w:rsidP="00E350CD">
      <w:pPr>
        <w:autoSpaceDE w:val="0"/>
        <w:autoSpaceDN w:val="0"/>
        <w:adjustRightInd w:val="0"/>
        <w:rPr>
          <w:b/>
          <w:bCs/>
          <w:i/>
          <w:iCs/>
        </w:rPr>
      </w:pPr>
    </w:p>
    <w:p w14:paraId="5992876E" w14:textId="77777777" w:rsidR="001F0474" w:rsidRDefault="001F0474" w:rsidP="00E350CD">
      <w:pPr>
        <w:autoSpaceDE w:val="0"/>
        <w:autoSpaceDN w:val="0"/>
        <w:adjustRightInd w:val="0"/>
        <w:rPr>
          <w:b/>
          <w:bCs/>
          <w:i/>
          <w:iCs/>
        </w:rPr>
      </w:pPr>
    </w:p>
    <w:p w14:paraId="65627B2C" w14:textId="77777777" w:rsidR="001F0474" w:rsidRDefault="001F0474" w:rsidP="00E350CD">
      <w:pPr>
        <w:autoSpaceDE w:val="0"/>
        <w:autoSpaceDN w:val="0"/>
        <w:adjustRightInd w:val="0"/>
        <w:rPr>
          <w:b/>
          <w:bCs/>
          <w:i/>
          <w:iCs/>
        </w:rPr>
      </w:pPr>
    </w:p>
    <w:p w14:paraId="0E1C3CA0" w14:textId="77777777" w:rsidR="001F0474" w:rsidRDefault="001F0474" w:rsidP="00E350CD">
      <w:pPr>
        <w:autoSpaceDE w:val="0"/>
        <w:autoSpaceDN w:val="0"/>
        <w:adjustRightInd w:val="0"/>
        <w:rPr>
          <w:b/>
          <w:bCs/>
          <w:i/>
          <w:iCs/>
        </w:rPr>
      </w:pPr>
    </w:p>
    <w:p w14:paraId="6C4E8058" w14:textId="77777777" w:rsidR="001F0474" w:rsidRDefault="001F0474" w:rsidP="00E350CD">
      <w:pPr>
        <w:autoSpaceDE w:val="0"/>
        <w:autoSpaceDN w:val="0"/>
        <w:adjustRightInd w:val="0"/>
        <w:rPr>
          <w:b/>
          <w:bCs/>
          <w:i/>
          <w:iCs/>
        </w:rPr>
      </w:pPr>
    </w:p>
    <w:p w14:paraId="1A9E8EFB" w14:textId="77777777" w:rsidR="001F0474" w:rsidRDefault="001F0474" w:rsidP="00E350CD">
      <w:pPr>
        <w:autoSpaceDE w:val="0"/>
        <w:autoSpaceDN w:val="0"/>
        <w:adjustRightInd w:val="0"/>
        <w:rPr>
          <w:b/>
          <w:bCs/>
          <w:i/>
          <w:iCs/>
        </w:rPr>
      </w:pPr>
    </w:p>
    <w:p w14:paraId="4FDFF2F2" w14:textId="77777777" w:rsidR="001F0474" w:rsidRDefault="001F0474" w:rsidP="00E350CD">
      <w:pPr>
        <w:autoSpaceDE w:val="0"/>
        <w:autoSpaceDN w:val="0"/>
        <w:adjustRightInd w:val="0"/>
        <w:rPr>
          <w:b/>
          <w:bCs/>
          <w:i/>
          <w:iCs/>
        </w:rPr>
      </w:pPr>
    </w:p>
    <w:p w14:paraId="5D781DDB" w14:textId="77777777" w:rsidR="001F0474" w:rsidRDefault="001F0474" w:rsidP="00E350CD">
      <w:pPr>
        <w:autoSpaceDE w:val="0"/>
        <w:autoSpaceDN w:val="0"/>
        <w:adjustRightInd w:val="0"/>
        <w:rPr>
          <w:b/>
          <w:bCs/>
          <w:i/>
          <w:iCs/>
        </w:rPr>
      </w:pPr>
    </w:p>
    <w:p w14:paraId="641E42A2" w14:textId="77777777" w:rsidR="001F0474" w:rsidRDefault="001F0474" w:rsidP="00E350CD">
      <w:pPr>
        <w:autoSpaceDE w:val="0"/>
        <w:autoSpaceDN w:val="0"/>
        <w:adjustRightInd w:val="0"/>
        <w:rPr>
          <w:b/>
          <w:bCs/>
          <w:i/>
          <w:iCs/>
        </w:rPr>
      </w:pPr>
    </w:p>
    <w:p w14:paraId="77EF2627" w14:textId="77777777" w:rsidR="001F0474" w:rsidRDefault="001F0474" w:rsidP="00E350CD">
      <w:pPr>
        <w:autoSpaceDE w:val="0"/>
        <w:autoSpaceDN w:val="0"/>
        <w:adjustRightInd w:val="0"/>
        <w:rPr>
          <w:b/>
          <w:bCs/>
          <w:i/>
          <w:iCs/>
        </w:rPr>
      </w:pPr>
    </w:p>
    <w:p w14:paraId="2C979630" w14:textId="77777777" w:rsidR="001F0474" w:rsidRDefault="001F0474" w:rsidP="00E350CD">
      <w:pPr>
        <w:autoSpaceDE w:val="0"/>
        <w:autoSpaceDN w:val="0"/>
        <w:adjustRightInd w:val="0"/>
        <w:rPr>
          <w:b/>
          <w:bCs/>
          <w:i/>
          <w:iCs/>
        </w:rPr>
      </w:pPr>
    </w:p>
    <w:p w14:paraId="4E697831" w14:textId="77777777" w:rsidR="001F0474" w:rsidRDefault="001F0474" w:rsidP="00E350CD">
      <w:pPr>
        <w:autoSpaceDE w:val="0"/>
        <w:autoSpaceDN w:val="0"/>
        <w:adjustRightInd w:val="0"/>
        <w:rPr>
          <w:b/>
          <w:bCs/>
          <w:i/>
          <w:iCs/>
        </w:rPr>
      </w:pPr>
    </w:p>
    <w:p w14:paraId="3F34D7F4" w14:textId="77777777" w:rsidR="00E350CD" w:rsidRDefault="00E350CD" w:rsidP="00E350CD">
      <w:pPr>
        <w:autoSpaceDE w:val="0"/>
        <w:autoSpaceDN w:val="0"/>
        <w:adjustRightInd w:val="0"/>
        <w:rPr>
          <w:i/>
          <w:iCs/>
        </w:rPr>
      </w:pPr>
      <w:r>
        <w:rPr>
          <w:b/>
          <w:bCs/>
          <w:i/>
          <w:iCs/>
        </w:rPr>
        <w:t xml:space="preserve">1. </w:t>
      </w:r>
      <w:r>
        <w:rPr>
          <w:i/>
          <w:iCs/>
        </w:rPr>
        <w:t xml:space="preserve">Insert Name of applicant </w:t>
      </w:r>
      <w:r>
        <w:rPr>
          <w:b/>
          <w:bCs/>
          <w:i/>
          <w:iCs/>
        </w:rPr>
        <w:t xml:space="preserve">not </w:t>
      </w:r>
      <w:r>
        <w:rPr>
          <w:i/>
          <w:iCs/>
        </w:rPr>
        <w:t>agent</w:t>
      </w:r>
    </w:p>
    <w:p w14:paraId="694D718C" w14:textId="77777777" w:rsidR="00E350CD" w:rsidRDefault="00E350CD" w:rsidP="00E350CD">
      <w:pPr>
        <w:autoSpaceDE w:val="0"/>
        <w:autoSpaceDN w:val="0"/>
        <w:adjustRightInd w:val="0"/>
        <w:rPr>
          <w:i/>
          <w:iCs/>
        </w:rPr>
      </w:pPr>
      <w:r>
        <w:rPr>
          <w:b/>
          <w:bCs/>
          <w:i/>
          <w:iCs/>
        </w:rPr>
        <w:t xml:space="preserve">2. </w:t>
      </w:r>
      <w:r>
        <w:rPr>
          <w:i/>
          <w:iCs/>
        </w:rPr>
        <w:t>Insert type of Permission:</w:t>
      </w:r>
    </w:p>
    <w:p w14:paraId="5B09F3C1" w14:textId="77777777" w:rsidR="00E350CD" w:rsidRDefault="00E350CD" w:rsidP="00E350CD">
      <w:pPr>
        <w:autoSpaceDE w:val="0"/>
        <w:autoSpaceDN w:val="0"/>
        <w:adjustRightInd w:val="0"/>
        <w:rPr>
          <w:i/>
          <w:iCs/>
        </w:rPr>
      </w:pPr>
      <w:r>
        <w:rPr>
          <w:i/>
          <w:iCs/>
        </w:rPr>
        <w:t>Types of permission which may be applied for</w:t>
      </w:r>
    </w:p>
    <w:p w14:paraId="27D92289" w14:textId="77777777" w:rsidR="00E350CD" w:rsidRDefault="00E350CD" w:rsidP="00E350CD">
      <w:pPr>
        <w:autoSpaceDE w:val="0"/>
        <w:autoSpaceDN w:val="0"/>
        <w:adjustRightInd w:val="0"/>
      </w:pPr>
      <w:r>
        <w:t>(a) Permission,</w:t>
      </w:r>
    </w:p>
    <w:p w14:paraId="500E9911" w14:textId="77777777" w:rsidR="00E350CD" w:rsidRDefault="00E350CD" w:rsidP="00E350CD">
      <w:pPr>
        <w:autoSpaceDE w:val="0"/>
        <w:autoSpaceDN w:val="0"/>
        <w:adjustRightInd w:val="0"/>
      </w:pPr>
      <w:r>
        <w:t>(b) Permission for retention,</w:t>
      </w:r>
    </w:p>
    <w:p w14:paraId="5B12FCF6" w14:textId="77777777" w:rsidR="00E350CD" w:rsidRDefault="00E350CD" w:rsidP="00E350CD">
      <w:pPr>
        <w:autoSpaceDE w:val="0"/>
        <w:autoSpaceDN w:val="0"/>
        <w:adjustRightInd w:val="0"/>
      </w:pPr>
      <w:r>
        <w:t>(c) Outline Permission,</w:t>
      </w:r>
    </w:p>
    <w:p w14:paraId="027F56C4" w14:textId="77777777" w:rsidR="00E350CD" w:rsidRDefault="00E350CD" w:rsidP="00E350CD">
      <w:pPr>
        <w:autoSpaceDE w:val="0"/>
        <w:autoSpaceDN w:val="0"/>
        <w:adjustRightInd w:val="0"/>
      </w:pPr>
      <w:r>
        <w:t>(d) Permission consequent to the grant of</w:t>
      </w:r>
      <w:r w:rsidR="001F0474">
        <w:t xml:space="preserve"> </w:t>
      </w:r>
      <w:r>
        <w:t>Outline Permission (state Reg. Ref. no. of</w:t>
      </w:r>
    </w:p>
    <w:p w14:paraId="6A30582B" w14:textId="77777777" w:rsidR="00E350CD" w:rsidRDefault="00E350CD" w:rsidP="00E350CD">
      <w:pPr>
        <w:autoSpaceDE w:val="0"/>
        <w:autoSpaceDN w:val="0"/>
        <w:adjustRightInd w:val="0"/>
      </w:pPr>
      <w:r>
        <w:t>relevant Outline Permission).</w:t>
      </w:r>
    </w:p>
    <w:p w14:paraId="5BB367F3" w14:textId="77777777" w:rsidR="00D17995" w:rsidRDefault="00E350CD" w:rsidP="00E350CD">
      <w:pPr>
        <w:autoSpaceDE w:val="0"/>
        <w:autoSpaceDN w:val="0"/>
        <w:adjustRightInd w:val="0"/>
        <w:rPr>
          <w:i/>
          <w:iCs/>
        </w:rPr>
      </w:pPr>
      <w:r>
        <w:rPr>
          <w:b/>
          <w:bCs/>
          <w:i/>
          <w:iCs/>
        </w:rPr>
        <w:t xml:space="preserve">3. </w:t>
      </w:r>
      <w:r>
        <w:rPr>
          <w:i/>
          <w:iCs/>
        </w:rPr>
        <w:t>Insert brief description of nature and extent of the</w:t>
      </w:r>
      <w:r w:rsidR="001F0474">
        <w:rPr>
          <w:i/>
          <w:iCs/>
        </w:rPr>
        <w:t xml:space="preserve"> </w:t>
      </w:r>
      <w:r w:rsidR="00AB30CF">
        <w:rPr>
          <w:i/>
          <w:iCs/>
        </w:rPr>
        <w:t>proposed.</w:t>
      </w:r>
    </w:p>
    <w:p w14:paraId="0CA7CF90" w14:textId="77777777" w:rsidR="00E350CD" w:rsidRDefault="00E350CD" w:rsidP="00E350CD">
      <w:pPr>
        <w:autoSpaceDE w:val="0"/>
        <w:autoSpaceDN w:val="0"/>
        <w:adjustRightInd w:val="0"/>
        <w:rPr>
          <w:i/>
          <w:iCs/>
        </w:rPr>
      </w:pPr>
      <w:r>
        <w:rPr>
          <w:b/>
          <w:bCs/>
          <w:i/>
          <w:iCs/>
        </w:rPr>
        <w:t xml:space="preserve">4. </w:t>
      </w:r>
      <w:r>
        <w:rPr>
          <w:i/>
          <w:iCs/>
        </w:rPr>
        <w:t>Insert Location of proposed development (as per</w:t>
      </w:r>
      <w:r w:rsidR="001F0474">
        <w:rPr>
          <w:i/>
          <w:iCs/>
        </w:rPr>
        <w:t xml:space="preserve"> </w:t>
      </w:r>
      <w:r>
        <w:rPr>
          <w:i/>
          <w:iCs/>
        </w:rPr>
        <w:t>original notice).</w:t>
      </w:r>
    </w:p>
    <w:p w14:paraId="1CD28B93" w14:textId="77777777" w:rsidR="00E350CD" w:rsidRDefault="00E350CD" w:rsidP="00E350CD">
      <w:pPr>
        <w:autoSpaceDE w:val="0"/>
        <w:autoSpaceDN w:val="0"/>
        <w:adjustRightInd w:val="0"/>
        <w:rPr>
          <w:i/>
          <w:iCs/>
        </w:rPr>
      </w:pPr>
      <w:r>
        <w:rPr>
          <w:b/>
          <w:bCs/>
          <w:i/>
          <w:iCs/>
        </w:rPr>
        <w:t xml:space="preserve">5. </w:t>
      </w:r>
      <w:r>
        <w:rPr>
          <w:i/>
          <w:iCs/>
        </w:rPr>
        <w:t>Insert Planning Reference Number of the current</w:t>
      </w:r>
      <w:r w:rsidR="001F0474">
        <w:rPr>
          <w:i/>
          <w:iCs/>
        </w:rPr>
        <w:t xml:space="preserve"> </w:t>
      </w:r>
      <w:r>
        <w:rPr>
          <w:i/>
          <w:iCs/>
        </w:rPr>
        <w:t>planning application.</w:t>
      </w:r>
    </w:p>
    <w:p w14:paraId="54414C16" w14:textId="77777777" w:rsidR="00D17995" w:rsidRDefault="00D17995" w:rsidP="00E350CD">
      <w:pPr>
        <w:autoSpaceDE w:val="0"/>
        <w:autoSpaceDN w:val="0"/>
        <w:adjustRightInd w:val="0"/>
        <w:rPr>
          <w:i/>
          <w:iCs/>
        </w:rPr>
      </w:pPr>
    </w:p>
    <w:p w14:paraId="6810BEFB" w14:textId="77777777" w:rsidR="00D17995" w:rsidRDefault="00D17995" w:rsidP="00D17995">
      <w:pPr>
        <w:autoSpaceDE w:val="0"/>
        <w:autoSpaceDN w:val="0"/>
        <w:adjustRightInd w:val="0"/>
        <w:rPr>
          <w:b/>
          <w:bCs/>
          <w:iCs/>
          <w:color w:val="000000"/>
        </w:rPr>
      </w:pPr>
    </w:p>
    <w:p w14:paraId="657B9EF7" w14:textId="77777777" w:rsidR="00D17995" w:rsidRDefault="00D17995" w:rsidP="00D17995">
      <w:pPr>
        <w:autoSpaceDE w:val="0"/>
        <w:autoSpaceDN w:val="0"/>
        <w:adjustRightInd w:val="0"/>
        <w:rPr>
          <w:b/>
          <w:bCs/>
          <w:iCs/>
          <w:color w:val="000000"/>
        </w:rPr>
      </w:pPr>
    </w:p>
    <w:p w14:paraId="528E4644" w14:textId="77777777" w:rsidR="00D17995" w:rsidRDefault="00D17995" w:rsidP="00D17995">
      <w:pPr>
        <w:autoSpaceDE w:val="0"/>
        <w:autoSpaceDN w:val="0"/>
        <w:adjustRightInd w:val="0"/>
        <w:rPr>
          <w:b/>
          <w:bCs/>
          <w:iCs/>
          <w:color w:val="000000"/>
        </w:rPr>
      </w:pPr>
    </w:p>
    <w:p w14:paraId="372A850E" w14:textId="77777777" w:rsidR="00D17995" w:rsidRDefault="00D17995" w:rsidP="00D17995">
      <w:pPr>
        <w:autoSpaceDE w:val="0"/>
        <w:autoSpaceDN w:val="0"/>
        <w:adjustRightInd w:val="0"/>
        <w:rPr>
          <w:b/>
          <w:bCs/>
          <w:iCs/>
          <w:color w:val="000000"/>
        </w:rPr>
      </w:pPr>
    </w:p>
    <w:p w14:paraId="753F4891" w14:textId="77777777" w:rsidR="00D17995" w:rsidRDefault="00D17995" w:rsidP="00D17995">
      <w:pPr>
        <w:autoSpaceDE w:val="0"/>
        <w:autoSpaceDN w:val="0"/>
        <w:adjustRightInd w:val="0"/>
        <w:rPr>
          <w:b/>
          <w:bCs/>
          <w:iCs/>
          <w:color w:val="000000"/>
        </w:rPr>
      </w:pPr>
    </w:p>
    <w:p w14:paraId="17CFE4C1" w14:textId="77777777" w:rsidR="00D17995" w:rsidRDefault="00D17995" w:rsidP="00D17995">
      <w:pPr>
        <w:autoSpaceDE w:val="0"/>
        <w:autoSpaceDN w:val="0"/>
        <w:adjustRightInd w:val="0"/>
        <w:rPr>
          <w:b/>
          <w:bCs/>
          <w:iCs/>
          <w:color w:val="000000"/>
        </w:rPr>
      </w:pPr>
    </w:p>
    <w:p w14:paraId="1D87802E" w14:textId="77777777" w:rsidR="00D17995" w:rsidRDefault="00D17995" w:rsidP="00D17995">
      <w:pPr>
        <w:autoSpaceDE w:val="0"/>
        <w:autoSpaceDN w:val="0"/>
        <w:adjustRightInd w:val="0"/>
        <w:rPr>
          <w:b/>
          <w:bCs/>
          <w:iCs/>
          <w:color w:val="000000"/>
        </w:rPr>
      </w:pPr>
    </w:p>
    <w:p w14:paraId="724D23CC" w14:textId="77777777" w:rsidR="00D17995" w:rsidRDefault="00D17995" w:rsidP="00D17995">
      <w:pPr>
        <w:autoSpaceDE w:val="0"/>
        <w:autoSpaceDN w:val="0"/>
        <w:adjustRightInd w:val="0"/>
        <w:rPr>
          <w:b/>
          <w:bCs/>
          <w:iCs/>
          <w:color w:val="000000"/>
        </w:rPr>
      </w:pPr>
    </w:p>
    <w:p w14:paraId="14634711" w14:textId="77777777" w:rsidR="00D17995" w:rsidRDefault="00D17995" w:rsidP="00D17995">
      <w:pPr>
        <w:autoSpaceDE w:val="0"/>
        <w:autoSpaceDN w:val="0"/>
        <w:adjustRightInd w:val="0"/>
        <w:rPr>
          <w:b/>
          <w:bCs/>
          <w:iCs/>
          <w:color w:val="000000"/>
        </w:rPr>
      </w:pPr>
    </w:p>
    <w:p w14:paraId="3FAA17B0" w14:textId="77777777" w:rsidR="00D17995" w:rsidRDefault="00D17995" w:rsidP="00D17995">
      <w:pPr>
        <w:autoSpaceDE w:val="0"/>
        <w:autoSpaceDN w:val="0"/>
        <w:adjustRightInd w:val="0"/>
        <w:rPr>
          <w:b/>
          <w:bCs/>
          <w:iCs/>
          <w:color w:val="000000"/>
        </w:rPr>
      </w:pPr>
    </w:p>
    <w:p w14:paraId="7B5BA3D5" w14:textId="77777777" w:rsidR="00D17995" w:rsidRDefault="00D17995" w:rsidP="00D17995">
      <w:pPr>
        <w:autoSpaceDE w:val="0"/>
        <w:autoSpaceDN w:val="0"/>
        <w:adjustRightInd w:val="0"/>
        <w:rPr>
          <w:b/>
          <w:bCs/>
          <w:iCs/>
          <w:color w:val="000000"/>
        </w:rPr>
      </w:pPr>
    </w:p>
    <w:p w14:paraId="05A92DF9" w14:textId="77777777" w:rsidR="00D17995" w:rsidRDefault="00D17995" w:rsidP="00D17995">
      <w:pPr>
        <w:autoSpaceDE w:val="0"/>
        <w:autoSpaceDN w:val="0"/>
        <w:adjustRightInd w:val="0"/>
        <w:rPr>
          <w:b/>
          <w:bCs/>
          <w:iCs/>
          <w:color w:val="000000"/>
        </w:rPr>
      </w:pPr>
    </w:p>
    <w:p w14:paraId="46556C38" w14:textId="77777777" w:rsidR="00B9680D" w:rsidRDefault="00B9680D" w:rsidP="00D17995">
      <w:pPr>
        <w:autoSpaceDE w:val="0"/>
        <w:autoSpaceDN w:val="0"/>
        <w:adjustRightInd w:val="0"/>
        <w:rPr>
          <w:b/>
          <w:bCs/>
          <w:iCs/>
          <w:color w:val="000000"/>
        </w:rPr>
      </w:pPr>
    </w:p>
    <w:p w14:paraId="5625741D" w14:textId="77777777" w:rsidR="00B9680D" w:rsidRDefault="00B9680D" w:rsidP="00D17995">
      <w:pPr>
        <w:autoSpaceDE w:val="0"/>
        <w:autoSpaceDN w:val="0"/>
        <w:adjustRightInd w:val="0"/>
        <w:rPr>
          <w:b/>
          <w:bCs/>
          <w:iCs/>
          <w:color w:val="000000"/>
        </w:rPr>
      </w:pPr>
    </w:p>
    <w:p w14:paraId="40C8E8A2" w14:textId="0CB2C0B3" w:rsidR="00B652AE" w:rsidRPr="00B652AE" w:rsidRDefault="004D6AEA" w:rsidP="00B652AE">
      <w:pPr>
        <w:autoSpaceDE w:val="0"/>
        <w:autoSpaceDN w:val="0"/>
        <w:adjustRightInd w:val="0"/>
        <w:rPr>
          <w:b/>
          <w:bCs/>
          <w:iCs/>
          <w:color w:val="000000"/>
          <w:lang w:val="en-IE"/>
        </w:rPr>
      </w:pPr>
      <w:r w:rsidRPr="00D17995">
        <w:rPr>
          <w:b/>
          <w:bCs/>
          <w:iCs/>
          <w:color w:val="000000"/>
        </w:rPr>
        <w:lastRenderedPageBreak/>
        <w:t>The newspaper notice must appear in a newspaper</w:t>
      </w:r>
      <w:r w:rsidR="00D17995">
        <w:rPr>
          <w:b/>
          <w:bCs/>
          <w:iCs/>
          <w:color w:val="000000"/>
        </w:rPr>
        <w:t xml:space="preserve"> </w:t>
      </w:r>
      <w:r w:rsidRPr="00D17995">
        <w:rPr>
          <w:b/>
          <w:bCs/>
          <w:iCs/>
          <w:color w:val="000000"/>
        </w:rPr>
        <w:t>from the following l</w:t>
      </w:r>
      <w:r w:rsidR="00D17995">
        <w:rPr>
          <w:b/>
          <w:bCs/>
          <w:iCs/>
          <w:color w:val="000000"/>
        </w:rPr>
        <w:t>ist and failure to use an approved newspaper can result in the invalidation of your application.</w:t>
      </w:r>
    </w:p>
    <w:p w14:paraId="76916FA8" w14:textId="77777777" w:rsidR="00B652AE" w:rsidRPr="00B652AE" w:rsidRDefault="00B652AE" w:rsidP="00B652AE">
      <w:pPr>
        <w:autoSpaceDE w:val="0"/>
        <w:autoSpaceDN w:val="0"/>
        <w:adjustRightInd w:val="0"/>
        <w:rPr>
          <w:b/>
          <w:bCs/>
          <w:iCs/>
          <w:color w:val="000000"/>
          <w:lang w:val="en-IE"/>
        </w:rPr>
      </w:pPr>
      <w:r w:rsidRPr="00B652AE">
        <w:rPr>
          <w:b/>
          <w:bCs/>
          <w:iCs/>
          <w:color w:val="000000"/>
          <w:lang w:val="en-IE"/>
        </w:rPr>
        <w:t xml:space="preserve"> </w:t>
      </w:r>
    </w:p>
    <w:p w14:paraId="447573F2" w14:textId="4F87C9D7" w:rsidR="00B652AE" w:rsidRPr="00B652AE" w:rsidRDefault="00B652AE" w:rsidP="00B652AE">
      <w:pPr>
        <w:numPr>
          <w:ilvl w:val="0"/>
          <w:numId w:val="1"/>
        </w:numPr>
        <w:autoSpaceDE w:val="0"/>
        <w:autoSpaceDN w:val="0"/>
        <w:adjustRightInd w:val="0"/>
        <w:rPr>
          <w:b/>
          <w:bCs/>
          <w:iCs/>
          <w:color w:val="000000"/>
          <w:lang w:val="en-IE"/>
        </w:rPr>
      </w:pPr>
      <w:r>
        <w:rPr>
          <w:b/>
          <w:bCs/>
          <w:iCs/>
          <w:color w:val="000000"/>
          <w:lang w:val="en-IE"/>
        </w:rPr>
        <w:t xml:space="preserve">  </w:t>
      </w:r>
      <w:r w:rsidRPr="00B652AE">
        <w:rPr>
          <w:b/>
          <w:bCs/>
          <w:iCs/>
          <w:color w:val="000000"/>
          <w:lang w:val="en-IE"/>
        </w:rPr>
        <w:t xml:space="preserve">Irish Times </w:t>
      </w:r>
    </w:p>
    <w:p w14:paraId="68EDE4C0"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Irish Independent </w:t>
      </w:r>
    </w:p>
    <w:p w14:paraId="096D91CA"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Herald </w:t>
      </w:r>
    </w:p>
    <w:p w14:paraId="4B7EA569"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Irish Examiner </w:t>
      </w:r>
    </w:p>
    <w:p w14:paraId="549C7B5E"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Irish Daily Star </w:t>
      </w:r>
    </w:p>
    <w:p w14:paraId="1235B744"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Irish Daily Mirror </w:t>
      </w:r>
    </w:p>
    <w:p w14:paraId="31C477AE"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Echo </w:t>
      </w:r>
    </w:p>
    <w:p w14:paraId="59302F18"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Sunday Independent </w:t>
      </w:r>
    </w:p>
    <w:p w14:paraId="288B803D"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Sunday Business Post </w:t>
      </w:r>
    </w:p>
    <w:p w14:paraId="0AC379CF"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Sunday World </w:t>
      </w:r>
    </w:p>
    <w:p w14:paraId="08249EEB"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Irish Mail </w:t>
      </w:r>
      <w:proofErr w:type="gramStart"/>
      <w:r w:rsidRPr="00B652AE">
        <w:rPr>
          <w:b/>
          <w:bCs/>
          <w:iCs/>
          <w:color w:val="000000"/>
          <w:lang w:val="en-IE"/>
        </w:rPr>
        <w:t>On</w:t>
      </w:r>
      <w:proofErr w:type="gramEnd"/>
      <w:r w:rsidRPr="00B652AE">
        <w:rPr>
          <w:b/>
          <w:bCs/>
          <w:iCs/>
          <w:color w:val="000000"/>
          <w:lang w:val="en-IE"/>
        </w:rPr>
        <w:t xml:space="preserve"> Sunday </w:t>
      </w:r>
    </w:p>
    <w:p w14:paraId="7FF150FE"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Irish Daily Mail </w:t>
      </w:r>
    </w:p>
    <w:p w14:paraId="67BD263E"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Dublin Gazette-West Edition </w:t>
      </w:r>
    </w:p>
    <w:p w14:paraId="5E711008"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Sunday Times </w:t>
      </w:r>
    </w:p>
    <w:p w14:paraId="18C04D99" w14:textId="6C6F031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Irish Sun </w:t>
      </w:r>
    </w:p>
    <w:p w14:paraId="37C09A84" w14:textId="77777777" w:rsidR="00B652AE" w:rsidRDefault="00B652AE" w:rsidP="00B652AE">
      <w:pPr>
        <w:numPr>
          <w:ilvl w:val="2"/>
          <w:numId w:val="1"/>
        </w:numPr>
        <w:autoSpaceDE w:val="0"/>
        <w:autoSpaceDN w:val="0"/>
        <w:adjustRightInd w:val="0"/>
        <w:rPr>
          <w:b/>
          <w:bCs/>
          <w:iCs/>
          <w:color w:val="000000"/>
          <w:lang w:val="en-IE"/>
        </w:rPr>
      </w:pPr>
      <w:r w:rsidRPr="00B652AE">
        <w:rPr>
          <w:b/>
          <w:bCs/>
          <w:iCs/>
          <w:color w:val="000000"/>
          <w:lang w:val="en-IE"/>
        </w:rPr>
        <w:t xml:space="preserve">• The Leinster Leader (for addresses in the </w:t>
      </w:r>
      <w:proofErr w:type="spellStart"/>
      <w:r w:rsidRPr="00B652AE">
        <w:rPr>
          <w:b/>
          <w:bCs/>
          <w:iCs/>
          <w:color w:val="000000"/>
          <w:lang w:val="en-IE"/>
        </w:rPr>
        <w:t>Saggart</w:t>
      </w:r>
      <w:proofErr w:type="spellEnd"/>
      <w:r w:rsidRPr="00B652AE">
        <w:rPr>
          <w:b/>
          <w:bCs/>
          <w:iCs/>
          <w:color w:val="000000"/>
          <w:lang w:val="en-IE"/>
        </w:rPr>
        <w:t xml:space="preserve">, Rathcoole &amp; </w:t>
      </w:r>
    </w:p>
    <w:p w14:paraId="246DAFB7" w14:textId="2B7475CD" w:rsidR="00B652AE" w:rsidRPr="00B652AE" w:rsidRDefault="00B652AE" w:rsidP="00B652AE">
      <w:pPr>
        <w:numPr>
          <w:ilvl w:val="2"/>
          <w:numId w:val="1"/>
        </w:numPr>
        <w:autoSpaceDE w:val="0"/>
        <w:autoSpaceDN w:val="0"/>
        <w:adjustRightInd w:val="0"/>
        <w:rPr>
          <w:b/>
          <w:bCs/>
          <w:iCs/>
          <w:color w:val="000000"/>
          <w:lang w:val="en-IE"/>
        </w:rPr>
      </w:pPr>
      <w:r>
        <w:rPr>
          <w:b/>
          <w:bCs/>
          <w:iCs/>
          <w:color w:val="000000"/>
          <w:lang w:val="en-IE"/>
        </w:rPr>
        <w:t xml:space="preserve">   </w:t>
      </w:r>
      <w:r w:rsidRPr="00B652AE">
        <w:rPr>
          <w:b/>
          <w:bCs/>
          <w:iCs/>
          <w:color w:val="000000"/>
          <w:lang w:val="en-IE"/>
        </w:rPr>
        <w:t xml:space="preserve">Newcastle Areas) </w:t>
      </w:r>
    </w:p>
    <w:p w14:paraId="1EFABDC0"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The Liffey Champion (for addresses in the Lucan Area) </w:t>
      </w:r>
    </w:p>
    <w:p w14:paraId="144E200E" w14:textId="77777777" w:rsidR="00B652AE" w:rsidRP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Southside News </w:t>
      </w:r>
    </w:p>
    <w:p w14:paraId="5467015F" w14:textId="77777777" w:rsidR="00B652AE" w:rsidRDefault="00B652AE" w:rsidP="00B652AE">
      <w:pPr>
        <w:numPr>
          <w:ilvl w:val="0"/>
          <w:numId w:val="1"/>
        </w:numPr>
        <w:autoSpaceDE w:val="0"/>
        <w:autoSpaceDN w:val="0"/>
        <w:adjustRightInd w:val="0"/>
        <w:rPr>
          <w:b/>
          <w:bCs/>
          <w:iCs/>
          <w:color w:val="000000"/>
          <w:lang w:val="en-IE"/>
        </w:rPr>
      </w:pPr>
      <w:r w:rsidRPr="00B652AE">
        <w:rPr>
          <w:b/>
          <w:bCs/>
          <w:iCs/>
          <w:color w:val="000000"/>
          <w:lang w:val="en-IE"/>
        </w:rPr>
        <w:t xml:space="preserve">• Southside People (for addresses in Lucan, Clondalkin, Walkinstown, </w:t>
      </w:r>
    </w:p>
    <w:p w14:paraId="1430807F" w14:textId="7901107C" w:rsidR="00B652AE" w:rsidRPr="00B652AE" w:rsidRDefault="00B652AE" w:rsidP="00B652AE">
      <w:pPr>
        <w:autoSpaceDE w:val="0"/>
        <w:autoSpaceDN w:val="0"/>
        <w:adjustRightInd w:val="0"/>
        <w:rPr>
          <w:b/>
          <w:bCs/>
          <w:iCs/>
          <w:color w:val="000000"/>
          <w:lang w:val="en-IE"/>
        </w:rPr>
      </w:pPr>
      <w:r>
        <w:rPr>
          <w:b/>
          <w:bCs/>
          <w:iCs/>
          <w:color w:val="000000"/>
          <w:lang w:val="en-IE"/>
        </w:rPr>
        <w:t xml:space="preserve"> </w:t>
      </w:r>
      <w:r>
        <w:rPr>
          <w:b/>
          <w:bCs/>
          <w:iCs/>
          <w:color w:val="000000"/>
          <w:lang w:val="en-IE"/>
        </w:rPr>
        <w:tab/>
        <w:t xml:space="preserve">  </w:t>
      </w:r>
      <w:r w:rsidRPr="00B652AE">
        <w:rPr>
          <w:b/>
          <w:bCs/>
          <w:iCs/>
          <w:color w:val="000000"/>
          <w:lang w:val="en-IE"/>
        </w:rPr>
        <w:t xml:space="preserve">Rathfarnham, Tallaght only) </w:t>
      </w:r>
    </w:p>
    <w:p w14:paraId="456B7CCA" w14:textId="77777777" w:rsidR="008E406E" w:rsidRPr="00F60F91" w:rsidRDefault="008E406E" w:rsidP="008E406E">
      <w:pPr>
        <w:autoSpaceDE w:val="0"/>
        <w:autoSpaceDN w:val="0"/>
        <w:adjustRightInd w:val="0"/>
        <w:rPr>
          <w:b/>
          <w:bCs/>
          <w:iCs/>
          <w:color w:val="000000"/>
        </w:rPr>
      </w:pPr>
    </w:p>
    <w:p w14:paraId="479F2155" w14:textId="77777777" w:rsidR="00BA046F" w:rsidRDefault="00BA046F" w:rsidP="004D6AEA">
      <w:pPr>
        <w:autoSpaceDE w:val="0"/>
        <w:autoSpaceDN w:val="0"/>
        <w:adjustRightInd w:val="0"/>
        <w:rPr>
          <w:b/>
          <w:bCs/>
          <w:color w:val="003365"/>
        </w:rPr>
      </w:pP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r>
        <w:rPr>
          <w:b/>
          <w:bCs/>
          <w:color w:val="003365"/>
        </w:rPr>
        <w:tab/>
      </w:r>
    </w:p>
    <w:p w14:paraId="3ECE8C73" w14:textId="77777777" w:rsidR="00BA046F" w:rsidRDefault="00BA046F" w:rsidP="004D6AEA">
      <w:pPr>
        <w:autoSpaceDE w:val="0"/>
        <w:autoSpaceDN w:val="0"/>
        <w:adjustRightInd w:val="0"/>
        <w:rPr>
          <w:b/>
          <w:bCs/>
          <w:color w:val="003365"/>
        </w:rPr>
      </w:pPr>
    </w:p>
    <w:p w14:paraId="14EEF810" w14:textId="77777777" w:rsidR="00BA046F" w:rsidRDefault="00BA046F" w:rsidP="004D6AEA">
      <w:pPr>
        <w:autoSpaceDE w:val="0"/>
        <w:autoSpaceDN w:val="0"/>
        <w:adjustRightInd w:val="0"/>
        <w:rPr>
          <w:b/>
          <w:bCs/>
          <w:color w:val="003365"/>
        </w:rPr>
      </w:pPr>
    </w:p>
    <w:p w14:paraId="2EAF40F3" w14:textId="77777777" w:rsidR="00BA046F" w:rsidRDefault="00BA046F" w:rsidP="004D6AEA">
      <w:pPr>
        <w:autoSpaceDE w:val="0"/>
        <w:autoSpaceDN w:val="0"/>
        <w:adjustRightInd w:val="0"/>
        <w:rPr>
          <w:b/>
          <w:bCs/>
          <w:color w:val="003365"/>
        </w:rPr>
      </w:pPr>
    </w:p>
    <w:p w14:paraId="145B7A87" w14:textId="77777777" w:rsidR="00BA046F" w:rsidRDefault="00BA046F" w:rsidP="004D6AEA">
      <w:pPr>
        <w:autoSpaceDE w:val="0"/>
        <w:autoSpaceDN w:val="0"/>
        <w:adjustRightInd w:val="0"/>
        <w:rPr>
          <w:b/>
          <w:bCs/>
          <w:color w:val="003365"/>
        </w:rPr>
      </w:pPr>
    </w:p>
    <w:p w14:paraId="14785521" w14:textId="77777777" w:rsidR="00BA046F" w:rsidRDefault="00BA046F" w:rsidP="004D6AEA">
      <w:pPr>
        <w:autoSpaceDE w:val="0"/>
        <w:autoSpaceDN w:val="0"/>
        <w:adjustRightInd w:val="0"/>
        <w:rPr>
          <w:b/>
          <w:bCs/>
          <w:color w:val="003365"/>
        </w:rPr>
      </w:pPr>
    </w:p>
    <w:p w14:paraId="67667C6C" w14:textId="77777777" w:rsidR="00BA046F" w:rsidRDefault="00BA046F" w:rsidP="004D6AEA">
      <w:pPr>
        <w:autoSpaceDE w:val="0"/>
        <w:autoSpaceDN w:val="0"/>
        <w:adjustRightInd w:val="0"/>
        <w:rPr>
          <w:b/>
          <w:bCs/>
          <w:color w:val="003365"/>
        </w:rPr>
      </w:pPr>
    </w:p>
    <w:p w14:paraId="61C0263B" w14:textId="77777777" w:rsidR="00BA046F" w:rsidRDefault="00BA046F" w:rsidP="004D6AEA">
      <w:pPr>
        <w:autoSpaceDE w:val="0"/>
        <w:autoSpaceDN w:val="0"/>
        <w:adjustRightInd w:val="0"/>
        <w:rPr>
          <w:b/>
          <w:bCs/>
          <w:color w:val="003365"/>
        </w:rPr>
      </w:pPr>
    </w:p>
    <w:p w14:paraId="23878DF6" w14:textId="77777777" w:rsidR="00BA046F" w:rsidRDefault="00BA046F" w:rsidP="004D6AEA">
      <w:pPr>
        <w:autoSpaceDE w:val="0"/>
        <w:autoSpaceDN w:val="0"/>
        <w:adjustRightInd w:val="0"/>
        <w:rPr>
          <w:b/>
          <w:bCs/>
          <w:color w:val="003365"/>
        </w:rPr>
      </w:pPr>
    </w:p>
    <w:p w14:paraId="225DD8C1" w14:textId="77777777" w:rsidR="00BA046F" w:rsidRDefault="00BA046F" w:rsidP="004D6AEA">
      <w:pPr>
        <w:autoSpaceDE w:val="0"/>
        <w:autoSpaceDN w:val="0"/>
        <w:adjustRightInd w:val="0"/>
        <w:rPr>
          <w:b/>
          <w:bCs/>
          <w:color w:val="003365"/>
        </w:rPr>
      </w:pPr>
    </w:p>
    <w:p w14:paraId="05513B69" w14:textId="77777777" w:rsidR="00BA046F" w:rsidRDefault="00BA046F" w:rsidP="004D6AEA">
      <w:pPr>
        <w:autoSpaceDE w:val="0"/>
        <w:autoSpaceDN w:val="0"/>
        <w:adjustRightInd w:val="0"/>
        <w:rPr>
          <w:b/>
          <w:bCs/>
          <w:color w:val="003365"/>
        </w:rPr>
      </w:pPr>
    </w:p>
    <w:p w14:paraId="1860CFB6" w14:textId="77777777" w:rsidR="00BA046F" w:rsidRDefault="00BA046F" w:rsidP="004D6AEA">
      <w:pPr>
        <w:autoSpaceDE w:val="0"/>
        <w:autoSpaceDN w:val="0"/>
        <w:adjustRightInd w:val="0"/>
        <w:rPr>
          <w:b/>
          <w:bCs/>
          <w:color w:val="003365"/>
        </w:rPr>
      </w:pPr>
    </w:p>
    <w:p w14:paraId="550D452B" w14:textId="77777777" w:rsidR="00BA046F" w:rsidRDefault="00BA046F" w:rsidP="004D6AEA">
      <w:pPr>
        <w:autoSpaceDE w:val="0"/>
        <w:autoSpaceDN w:val="0"/>
        <w:adjustRightInd w:val="0"/>
        <w:rPr>
          <w:b/>
          <w:bCs/>
          <w:color w:val="003365"/>
        </w:rPr>
      </w:pPr>
    </w:p>
    <w:p w14:paraId="79236A78" w14:textId="77777777" w:rsidR="00BA046F" w:rsidRDefault="00BA046F" w:rsidP="004D6AEA">
      <w:pPr>
        <w:autoSpaceDE w:val="0"/>
        <w:autoSpaceDN w:val="0"/>
        <w:adjustRightInd w:val="0"/>
        <w:rPr>
          <w:b/>
          <w:bCs/>
          <w:color w:val="003365"/>
        </w:rPr>
      </w:pPr>
    </w:p>
    <w:p w14:paraId="5EB8745B" w14:textId="77777777" w:rsidR="00BA046F" w:rsidRDefault="00BA046F" w:rsidP="004D6AEA">
      <w:pPr>
        <w:autoSpaceDE w:val="0"/>
        <w:autoSpaceDN w:val="0"/>
        <w:adjustRightInd w:val="0"/>
        <w:rPr>
          <w:b/>
          <w:bCs/>
          <w:color w:val="003365"/>
        </w:rPr>
      </w:pPr>
    </w:p>
    <w:p w14:paraId="65549D26" w14:textId="77777777" w:rsidR="00BA046F" w:rsidRDefault="00BA046F" w:rsidP="004D6AEA">
      <w:pPr>
        <w:autoSpaceDE w:val="0"/>
        <w:autoSpaceDN w:val="0"/>
        <w:adjustRightInd w:val="0"/>
        <w:rPr>
          <w:b/>
          <w:bCs/>
          <w:color w:val="003365"/>
        </w:rPr>
      </w:pPr>
    </w:p>
    <w:p w14:paraId="7A1DAFB1" w14:textId="77777777" w:rsidR="00BA046F" w:rsidRDefault="00BA046F" w:rsidP="004D6AEA">
      <w:pPr>
        <w:autoSpaceDE w:val="0"/>
        <w:autoSpaceDN w:val="0"/>
        <w:adjustRightInd w:val="0"/>
        <w:rPr>
          <w:b/>
          <w:bCs/>
          <w:color w:val="003365"/>
        </w:rPr>
      </w:pPr>
    </w:p>
    <w:p w14:paraId="5FEA00ED" w14:textId="77777777" w:rsidR="00BA046F" w:rsidRDefault="00BA046F" w:rsidP="004D6AEA">
      <w:pPr>
        <w:autoSpaceDE w:val="0"/>
        <w:autoSpaceDN w:val="0"/>
        <w:adjustRightInd w:val="0"/>
        <w:rPr>
          <w:b/>
          <w:bCs/>
          <w:color w:val="003365"/>
        </w:rPr>
      </w:pPr>
    </w:p>
    <w:p w14:paraId="2F326608" w14:textId="77777777" w:rsidR="00BA046F" w:rsidRDefault="00BA046F" w:rsidP="004D6AEA">
      <w:pPr>
        <w:autoSpaceDE w:val="0"/>
        <w:autoSpaceDN w:val="0"/>
        <w:adjustRightInd w:val="0"/>
        <w:rPr>
          <w:b/>
          <w:bCs/>
          <w:color w:val="003365"/>
        </w:rPr>
      </w:pPr>
    </w:p>
    <w:p w14:paraId="3B8103E5" w14:textId="77777777" w:rsidR="00BA046F" w:rsidRDefault="00BA046F" w:rsidP="004D6AEA">
      <w:pPr>
        <w:autoSpaceDE w:val="0"/>
        <w:autoSpaceDN w:val="0"/>
        <w:adjustRightInd w:val="0"/>
        <w:rPr>
          <w:b/>
          <w:bCs/>
          <w:color w:val="003365"/>
        </w:rPr>
      </w:pPr>
    </w:p>
    <w:p w14:paraId="5F7F2A80" w14:textId="77777777" w:rsidR="00BA046F" w:rsidRDefault="00BA046F" w:rsidP="004D6AEA">
      <w:pPr>
        <w:autoSpaceDE w:val="0"/>
        <w:autoSpaceDN w:val="0"/>
        <w:adjustRightInd w:val="0"/>
        <w:rPr>
          <w:b/>
          <w:bCs/>
          <w:color w:val="003365"/>
        </w:rPr>
      </w:pPr>
    </w:p>
    <w:p w14:paraId="2C8E6730" w14:textId="77777777" w:rsidR="008E406E" w:rsidRDefault="008E406E" w:rsidP="004D6AEA">
      <w:pPr>
        <w:autoSpaceDE w:val="0"/>
        <w:autoSpaceDN w:val="0"/>
        <w:adjustRightInd w:val="0"/>
        <w:rPr>
          <w:b/>
          <w:bCs/>
          <w:color w:val="003365"/>
        </w:rPr>
      </w:pPr>
    </w:p>
    <w:p w14:paraId="6E196B7C" w14:textId="79D67792" w:rsidR="008E406E" w:rsidRDefault="008E406E" w:rsidP="004D6AEA">
      <w:pPr>
        <w:autoSpaceDE w:val="0"/>
        <w:autoSpaceDN w:val="0"/>
        <w:adjustRightInd w:val="0"/>
        <w:rPr>
          <w:b/>
          <w:bCs/>
          <w:color w:val="003365"/>
        </w:rPr>
      </w:pPr>
    </w:p>
    <w:p w14:paraId="33B623BC" w14:textId="77777777" w:rsidR="00B652AE" w:rsidRDefault="00B652AE" w:rsidP="004D6AEA">
      <w:pPr>
        <w:autoSpaceDE w:val="0"/>
        <w:autoSpaceDN w:val="0"/>
        <w:adjustRightInd w:val="0"/>
        <w:rPr>
          <w:b/>
          <w:bCs/>
          <w:color w:val="003365"/>
        </w:rPr>
      </w:pPr>
    </w:p>
    <w:p w14:paraId="603D6616" w14:textId="77777777" w:rsidR="008E406E" w:rsidRDefault="008E406E" w:rsidP="004D6AEA">
      <w:pPr>
        <w:autoSpaceDE w:val="0"/>
        <w:autoSpaceDN w:val="0"/>
        <w:adjustRightInd w:val="0"/>
        <w:rPr>
          <w:b/>
          <w:bCs/>
          <w:color w:val="003365"/>
        </w:rPr>
      </w:pPr>
    </w:p>
    <w:p w14:paraId="4E983C48" w14:textId="77777777" w:rsidR="00BA046F" w:rsidRPr="00BA046F" w:rsidRDefault="00BA046F" w:rsidP="00BA046F">
      <w:pPr>
        <w:autoSpaceDE w:val="0"/>
        <w:autoSpaceDN w:val="0"/>
        <w:adjustRightInd w:val="0"/>
        <w:jc w:val="center"/>
        <w:rPr>
          <w:b/>
          <w:bCs/>
          <w:sz w:val="32"/>
          <w:szCs w:val="32"/>
        </w:rPr>
      </w:pPr>
      <w:r w:rsidRPr="00BA046F">
        <w:rPr>
          <w:b/>
          <w:bCs/>
          <w:sz w:val="32"/>
          <w:szCs w:val="32"/>
        </w:rPr>
        <w:lastRenderedPageBreak/>
        <w:t>Guide to Newspaper Notice</w:t>
      </w:r>
    </w:p>
    <w:p w14:paraId="414D7863" w14:textId="77777777" w:rsidR="00BA046F" w:rsidRDefault="00BA046F" w:rsidP="00BA046F">
      <w:pPr>
        <w:autoSpaceDE w:val="0"/>
        <w:autoSpaceDN w:val="0"/>
        <w:adjustRightInd w:val="0"/>
        <w:jc w:val="center"/>
        <w:rPr>
          <w:b/>
          <w:bCs/>
          <w:sz w:val="28"/>
          <w:szCs w:val="28"/>
        </w:rPr>
      </w:pPr>
    </w:p>
    <w:p w14:paraId="54104CD3" w14:textId="77777777" w:rsidR="00BA046F" w:rsidRPr="001E509E" w:rsidRDefault="00BA046F" w:rsidP="00BA046F">
      <w:pPr>
        <w:autoSpaceDE w:val="0"/>
        <w:autoSpaceDN w:val="0"/>
        <w:adjustRightInd w:val="0"/>
        <w:rPr>
          <w:b/>
          <w:bCs/>
        </w:rPr>
      </w:pPr>
      <w:proofErr w:type="gramStart"/>
      <w:r w:rsidRPr="001E509E">
        <w:rPr>
          <w:b/>
          <w:bCs/>
        </w:rPr>
        <w:t>In order to</w:t>
      </w:r>
      <w:proofErr w:type="gramEnd"/>
      <w:r w:rsidRPr="001E509E">
        <w:rPr>
          <w:b/>
          <w:bCs/>
        </w:rPr>
        <w:t xml:space="preserve"> adequately describe the proposed development in the newspaper notice the following is required:</w:t>
      </w:r>
    </w:p>
    <w:p w14:paraId="106012D9" w14:textId="77777777" w:rsidR="00BA046F" w:rsidRDefault="00BA046F" w:rsidP="00BA046F">
      <w:pPr>
        <w:autoSpaceDE w:val="0"/>
        <w:autoSpaceDN w:val="0"/>
        <w:adjustRightInd w:val="0"/>
        <w:rPr>
          <w:b/>
          <w:bCs/>
        </w:rPr>
      </w:pPr>
    </w:p>
    <w:p w14:paraId="50BFBA4A" w14:textId="77777777" w:rsidR="00BA046F" w:rsidRPr="00BA046F" w:rsidRDefault="00BA046F" w:rsidP="00BA046F">
      <w:pPr>
        <w:autoSpaceDE w:val="0"/>
        <w:autoSpaceDN w:val="0"/>
        <w:adjustRightInd w:val="0"/>
        <w:rPr>
          <w:b/>
          <w:bCs/>
        </w:rPr>
      </w:pPr>
      <w:r w:rsidRPr="00BA046F">
        <w:rPr>
          <w:b/>
          <w:bCs/>
        </w:rPr>
        <w:t>Article 18 (1) (d) of the Planning and Development Regulations 2001 to 2006:</w:t>
      </w:r>
    </w:p>
    <w:p w14:paraId="665A9035" w14:textId="77777777" w:rsidR="00BA046F" w:rsidRPr="00BA046F" w:rsidRDefault="00BA046F" w:rsidP="00BA046F">
      <w:pPr>
        <w:autoSpaceDE w:val="0"/>
        <w:autoSpaceDN w:val="0"/>
        <w:adjustRightInd w:val="0"/>
        <w:rPr>
          <w:b/>
          <w:bCs/>
        </w:rPr>
      </w:pPr>
      <w:r w:rsidRPr="00BA046F">
        <w:rPr>
          <w:b/>
          <w:bCs/>
        </w:rPr>
        <w:t xml:space="preserve">The proposed development description </w:t>
      </w:r>
      <w:r w:rsidRPr="00BA046F">
        <w:rPr>
          <w:b/>
          <w:bCs/>
          <w:u w:val="single"/>
        </w:rPr>
        <w:t xml:space="preserve">shall </w:t>
      </w:r>
      <w:r w:rsidRPr="00BA046F">
        <w:rPr>
          <w:b/>
          <w:bCs/>
        </w:rPr>
        <w:t>include –</w:t>
      </w:r>
    </w:p>
    <w:p w14:paraId="3B5B2D9A" w14:textId="77777777" w:rsidR="00BA046F" w:rsidRPr="00BA046F" w:rsidRDefault="00BA046F" w:rsidP="00BA046F">
      <w:pPr>
        <w:autoSpaceDE w:val="0"/>
        <w:autoSpaceDN w:val="0"/>
        <w:adjustRightInd w:val="0"/>
        <w:rPr>
          <w:b/>
          <w:bCs/>
        </w:rPr>
      </w:pPr>
      <w:r w:rsidRPr="00BA046F">
        <w:rPr>
          <w:bCs/>
        </w:rPr>
        <w:t xml:space="preserve">(a) where the application relates to development consisting of or comprising the provision of houses, </w:t>
      </w:r>
      <w:r w:rsidRPr="00BA046F">
        <w:rPr>
          <w:bCs/>
          <w:u w:val="single"/>
        </w:rPr>
        <w:t xml:space="preserve">the number of houses to be provided. </w:t>
      </w:r>
      <w:r w:rsidRPr="00BA046F">
        <w:rPr>
          <w:bCs/>
        </w:rPr>
        <w:t xml:space="preserve">“Houses includes buildings designed as 2 or more dwellings or flats, apartments or other dwellings within a </w:t>
      </w:r>
      <w:proofErr w:type="gramStart"/>
      <w:r w:rsidRPr="00BA046F">
        <w:rPr>
          <w:bCs/>
        </w:rPr>
        <w:t>building</w:t>
      </w:r>
      <w:proofErr w:type="gramEnd"/>
      <w:r w:rsidRPr="00BA046F">
        <w:rPr>
          <w:b/>
          <w:bCs/>
        </w:rPr>
        <w:t xml:space="preserve">  </w:t>
      </w:r>
    </w:p>
    <w:p w14:paraId="33F13973" w14:textId="77777777" w:rsidR="00BA046F" w:rsidRDefault="00BA046F" w:rsidP="00BA046F">
      <w:pPr>
        <w:autoSpaceDE w:val="0"/>
        <w:autoSpaceDN w:val="0"/>
        <w:adjustRightInd w:val="0"/>
        <w:rPr>
          <w:iCs/>
        </w:rPr>
      </w:pPr>
    </w:p>
    <w:p w14:paraId="4835B5B6" w14:textId="77777777" w:rsidR="00BA046F" w:rsidRDefault="00BA046F" w:rsidP="00BA046F">
      <w:pPr>
        <w:autoSpaceDE w:val="0"/>
        <w:autoSpaceDN w:val="0"/>
        <w:adjustRightInd w:val="0"/>
        <w:rPr>
          <w:iCs/>
          <w:u w:val="single"/>
        </w:rPr>
      </w:pPr>
      <w:r>
        <w:rPr>
          <w:iCs/>
        </w:rPr>
        <w:t xml:space="preserve">(b) where the application relates to the retention of a structure, </w:t>
      </w:r>
      <w:r>
        <w:rPr>
          <w:iCs/>
          <w:u w:val="single"/>
        </w:rPr>
        <w:t>the nature of the proposed use</w:t>
      </w:r>
      <w:r>
        <w:rPr>
          <w:iCs/>
        </w:rPr>
        <w:t xml:space="preserve"> of the structure and, where appropriate</w:t>
      </w:r>
      <w:r w:rsidR="00AB30CF">
        <w:rPr>
          <w:iCs/>
        </w:rPr>
        <w:t xml:space="preserve">, </w:t>
      </w:r>
      <w:r w:rsidR="00AB30CF">
        <w:rPr>
          <w:iCs/>
          <w:u w:val="single"/>
        </w:rPr>
        <w:t>the</w:t>
      </w:r>
      <w:r>
        <w:rPr>
          <w:iCs/>
          <w:u w:val="single"/>
        </w:rPr>
        <w:t xml:space="preserve"> period for which it is proposed to retain the structure,</w:t>
      </w:r>
    </w:p>
    <w:p w14:paraId="4F88E527" w14:textId="77777777" w:rsidR="00BA046F" w:rsidRDefault="00BA046F" w:rsidP="00BA046F">
      <w:pPr>
        <w:autoSpaceDE w:val="0"/>
        <w:autoSpaceDN w:val="0"/>
        <w:adjustRightInd w:val="0"/>
        <w:rPr>
          <w:iCs/>
          <w:u w:val="single"/>
        </w:rPr>
      </w:pPr>
    </w:p>
    <w:p w14:paraId="51CBE16F" w14:textId="77777777" w:rsidR="00BA046F" w:rsidRDefault="00BA046F" w:rsidP="00BA046F">
      <w:pPr>
        <w:autoSpaceDE w:val="0"/>
        <w:autoSpaceDN w:val="0"/>
        <w:adjustRightInd w:val="0"/>
        <w:rPr>
          <w:iCs/>
          <w:u w:val="single"/>
        </w:rPr>
      </w:pPr>
      <w:r>
        <w:rPr>
          <w:iCs/>
        </w:rPr>
        <w:t xml:space="preserve">(c) where the application relates to </w:t>
      </w:r>
      <w:r>
        <w:rPr>
          <w:iCs/>
          <w:u w:val="single"/>
        </w:rPr>
        <w:t xml:space="preserve"> development which would consist of or comprise the carrying out of works to a </w:t>
      </w:r>
      <w:r w:rsidR="00730FA9">
        <w:rPr>
          <w:iCs/>
          <w:u w:val="single"/>
        </w:rPr>
        <w:t>P</w:t>
      </w:r>
      <w:r>
        <w:rPr>
          <w:iCs/>
          <w:u w:val="single"/>
        </w:rPr>
        <w:t xml:space="preserve">rotected </w:t>
      </w:r>
      <w:r w:rsidR="00730FA9">
        <w:rPr>
          <w:iCs/>
          <w:u w:val="single"/>
        </w:rPr>
        <w:t>S</w:t>
      </w:r>
      <w:r>
        <w:rPr>
          <w:iCs/>
          <w:u w:val="single"/>
        </w:rPr>
        <w:t>tructure</w:t>
      </w:r>
      <w:r>
        <w:rPr>
          <w:iCs/>
        </w:rPr>
        <w:t xml:space="preserve"> or proposed protected structure, </w:t>
      </w:r>
      <w:r>
        <w:rPr>
          <w:iCs/>
          <w:u w:val="single"/>
        </w:rPr>
        <w:t>an indication of that fact,</w:t>
      </w:r>
    </w:p>
    <w:p w14:paraId="1594381E" w14:textId="77777777" w:rsidR="00BA046F" w:rsidRDefault="00BA046F" w:rsidP="00BA046F">
      <w:pPr>
        <w:autoSpaceDE w:val="0"/>
        <w:autoSpaceDN w:val="0"/>
        <w:adjustRightInd w:val="0"/>
        <w:rPr>
          <w:iCs/>
          <w:u w:val="single"/>
        </w:rPr>
      </w:pPr>
    </w:p>
    <w:p w14:paraId="723993BD" w14:textId="77777777" w:rsidR="00BA046F" w:rsidRDefault="00BA046F" w:rsidP="00BA046F">
      <w:pPr>
        <w:autoSpaceDE w:val="0"/>
        <w:autoSpaceDN w:val="0"/>
        <w:adjustRightInd w:val="0"/>
        <w:rPr>
          <w:iCs/>
          <w:u w:val="single"/>
        </w:rPr>
      </w:pPr>
      <w:r>
        <w:rPr>
          <w:iCs/>
        </w:rPr>
        <w:t xml:space="preserve">(d) </w:t>
      </w:r>
      <w:r>
        <w:rPr>
          <w:iCs/>
          <w:u w:val="single"/>
        </w:rPr>
        <w:t xml:space="preserve">where an </w:t>
      </w:r>
      <w:r w:rsidR="00730FA9">
        <w:rPr>
          <w:iCs/>
          <w:u w:val="single"/>
        </w:rPr>
        <w:t>E</w:t>
      </w:r>
      <w:r>
        <w:rPr>
          <w:iCs/>
          <w:u w:val="single"/>
        </w:rPr>
        <w:t xml:space="preserve">nvironmental </w:t>
      </w:r>
      <w:r w:rsidR="00730FA9">
        <w:rPr>
          <w:iCs/>
          <w:u w:val="single"/>
        </w:rPr>
        <w:t>I</w:t>
      </w:r>
      <w:r>
        <w:rPr>
          <w:iCs/>
          <w:u w:val="single"/>
        </w:rPr>
        <w:t xml:space="preserve">mpact </w:t>
      </w:r>
      <w:r w:rsidR="00730FA9">
        <w:rPr>
          <w:iCs/>
          <w:u w:val="single"/>
        </w:rPr>
        <w:t>S</w:t>
      </w:r>
      <w:r>
        <w:rPr>
          <w:iCs/>
          <w:u w:val="single"/>
        </w:rPr>
        <w:t xml:space="preserve">tatement has been prepared </w:t>
      </w:r>
      <w:r>
        <w:rPr>
          <w:iCs/>
        </w:rPr>
        <w:t xml:space="preserve">in respect of the planning application, </w:t>
      </w:r>
      <w:r>
        <w:rPr>
          <w:iCs/>
          <w:u w:val="single"/>
        </w:rPr>
        <w:t>an indication of that fact,</w:t>
      </w:r>
    </w:p>
    <w:p w14:paraId="25E5A662" w14:textId="77777777" w:rsidR="00BA046F" w:rsidRDefault="00BA046F" w:rsidP="00BA046F">
      <w:pPr>
        <w:autoSpaceDE w:val="0"/>
        <w:autoSpaceDN w:val="0"/>
        <w:adjustRightInd w:val="0"/>
        <w:rPr>
          <w:iCs/>
          <w:u w:val="single"/>
        </w:rPr>
      </w:pPr>
    </w:p>
    <w:p w14:paraId="762CC6A7" w14:textId="77777777" w:rsidR="00BA046F" w:rsidRDefault="00BA046F" w:rsidP="00BA046F">
      <w:pPr>
        <w:autoSpaceDE w:val="0"/>
        <w:autoSpaceDN w:val="0"/>
        <w:adjustRightInd w:val="0"/>
        <w:rPr>
          <w:iCs/>
          <w:u w:val="single"/>
        </w:rPr>
      </w:pPr>
      <w:r>
        <w:rPr>
          <w:iCs/>
        </w:rPr>
        <w:t xml:space="preserve">(e) </w:t>
      </w:r>
      <w:r w:rsidR="00B9680D">
        <w:rPr>
          <w:iCs/>
          <w:u w:val="single"/>
        </w:rPr>
        <w:t xml:space="preserve">where the application </w:t>
      </w:r>
      <w:r w:rsidR="00B9680D">
        <w:rPr>
          <w:iCs/>
        </w:rPr>
        <w:t xml:space="preserve">relates to development </w:t>
      </w:r>
      <w:r w:rsidR="00B9680D">
        <w:rPr>
          <w:iCs/>
          <w:u w:val="single"/>
        </w:rPr>
        <w:t xml:space="preserve">which comprises or is for the purposes of an activity requiring an </w:t>
      </w:r>
      <w:r w:rsidR="00730FA9">
        <w:rPr>
          <w:iCs/>
          <w:u w:val="single"/>
        </w:rPr>
        <w:t>I</w:t>
      </w:r>
      <w:r w:rsidR="00B9680D">
        <w:rPr>
          <w:iCs/>
          <w:u w:val="single"/>
        </w:rPr>
        <w:t xml:space="preserve">ntegrated </w:t>
      </w:r>
      <w:r w:rsidR="00730FA9">
        <w:rPr>
          <w:iCs/>
          <w:u w:val="single"/>
        </w:rPr>
        <w:t>P</w:t>
      </w:r>
      <w:r w:rsidR="00B9680D">
        <w:rPr>
          <w:iCs/>
          <w:u w:val="single"/>
        </w:rPr>
        <w:t xml:space="preserve">ollution </w:t>
      </w:r>
      <w:r w:rsidR="00730FA9">
        <w:rPr>
          <w:iCs/>
          <w:u w:val="single"/>
        </w:rPr>
        <w:t>Control L</w:t>
      </w:r>
      <w:r w:rsidR="00B9680D">
        <w:rPr>
          <w:iCs/>
          <w:u w:val="single"/>
        </w:rPr>
        <w:t xml:space="preserve">icence or a </w:t>
      </w:r>
      <w:r w:rsidR="00730FA9">
        <w:rPr>
          <w:iCs/>
          <w:u w:val="single"/>
        </w:rPr>
        <w:t>W</w:t>
      </w:r>
      <w:r w:rsidR="00B9680D">
        <w:rPr>
          <w:iCs/>
          <w:u w:val="single"/>
        </w:rPr>
        <w:t xml:space="preserve">aste </w:t>
      </w:r>
      <w:r w:rsidR="00730FA9">
        <w:rPr>
          <w:iCs/>
          <w:u w:val="single"/>
        </w:rPr>
        <w:t>L</w:t>
      </w:r>
      <w:r w:rsidR="00B9680D">
        <w:rPr>
          <w:iCs/>
          <w:u w:val="single"/>
        </w:rPr>
        <w:t>icence, an indication of that fact,</w:t>
      </w:r>
    </w:p>
    <w:p w14:paraId="2ECDF8B1" w14:textId="77777777" w:rsidR="00B9680D" w:rsidRDefault="00B9680D" w:rsidP="00BA046F">
      <w:pPr>
        <w:autoSpaceDE w:val="0"/>
        <w:autoSpaceDN w:val="0"/>
        <w:adjustRightInd w:val="0"/>
        <w:rPr>
          <w:iCs/>
        </w:rPr>
      </w:pPr>
      <w:r>
        <w:rPr>
          <w:iCs/>
        </w:rPr>
        <w:t>Or</w:t>
      </w:r>
    </w:p>
    <w:p w14:paraId="2ECA7A3D" w14:textId="77777777" w:rsidR="00B9680D" w:rsidRDefault="00B9680D" w:rsidP="00BA046F">
      <w:pPr>
        <w:autoSpaceDE w:val="0"/>
        <w:autoSpaceDN w:val="0"/>
        <w:adjustRightInd w:val="0"/>
        <w:rPr>
          <w:iCs/>
          <w:u w:val="single"/>
        </w:rPr>
      </w:pPr>
      <w:r>
        <w:rPr>
          <w:iCs/>
        </w:rPr>
        <w:t xml:space="preserve">(f) </w:t>
      </w:r>
      <w:r>
        <w:rPr>
          <w:iCs/>
          <w:u w:val="single"/>
        </w:rPr>
        <w:t>where a planning application relates to development consisting of the provision of, or modifications to, an establishment within the meaning of Part 11 of the Regulations (Major Accidents Directive, an indication of that fact.</w:t>
      </w:r>
    </w:p>
    <w:p w14:paraId="28C04B21" w14:textId="77777777" w:rsidR="00B9680D" w:rsidRDefault="00B9680D" w:rsidP="00BA046F">
      <w:pPr>
        <w:autoSpaceDE w:val="0"/>
        <w:autoSpaceDN w:val="0"/>
        <w:adjustRightInd w:val="0"/>
        <w:rPr>
          <w:iCs/>
          <w:u w:val="single"/>
        </w:rPr>
      </w:pPr>
    </w:p>
    <w:p w14:paraId="740F0A13" w14:textId="77777777" w:rsidR="00B9680D" w:rsidRDefault="00B9680D" w:rsidP="00BA046F">
      <w:pPr>
        <w:autoSpaceDE w:val="0"/>
        <w:autoSpaceDN w:val="0"/>
        <w:adjustRightInd w:val="0"/>
        <w:rPr>
          <w:b/>
          <w:i/>
          <w:iCs/>
        </w:rPr>
      </w:pPr>
      <w:r w:rsidRPr="00B9680D">
        <w:rPr>
          <w:b/>
          <w:iCs/>
          <w:u w:val="single"/>
        </w:rPr>
        <w:t>NOTE:</w:t>
      </w:r>
      <w:r>
        <w:rPr>
          <w:b/>
          <w:iCs/>
          <w:u w:val="single"/>
        </w:rPr>
        <w:t xml:space="preserve"> </w:t>
      </w:r>
      <w:r>
        <w:rPr>
          <w:b/>
          <w:i/>
          <w:iCs/>
        </w:rPr>
        <w:t xml:space="preserve">Applications must be received </w:t>
      </w:r>
      <w:r>
        <w:rPr>
          <w:b/>
          <w:i/>
          <w:iCs/>
          <w:u w:val="single"/>
        </w:rPr>
        <w:t>within two weeks</w:t>
      </w:r>
      <w:r>
        <w:rPr>
          <w:b/>
          <w:i/>
          <w:iCs/>
        </w:rPr>
        <w:t xml:space="preserve"> from date of publication of the notices in accordance with Article 17 (1) of the Planning &amp; Development Regulations 2001-2006.</w:t>
      </w:r>
    </w:p>
    <w:p w14:paraId="000279FC" w14:textId="77777777" w:rsidR="00B9680D" w:rsidRDefault="00B9680D" w:rsidP="00BA046F">
      <w:pPr>
        <w:autoSpaceDE w:val="0"/>
        <w:autoSpaceDN w:val="0"/>
        <w:adjustRightInd w:val="0"/>
        <w:rPr>
          <w:b/>
          <w:i/>
          <w:iCs/>
        </w:rPr>
      </w:pPr>
    </w:p>
    <w:p w14:paraId="7A0E6E6B" w14:textId="77777777" w:rsidR="00B9680D" w:rsidRDefault="00B9680D" w:rsidP="00BA046F">
      <w:pPr>
        <w:autoSpaceDE w:val="0"/>
        <w:autoSpaceDN w:val="0"/>
        <w:adjustRightInd w:val="0"/>
        <w:rPr>
          <w:b/>
          <w:i/>
          <w:iCs/>
        </w:rPr>
      </w:pPr>
      <w:proofErr w:type="gramStart"/>
      <w:r>
        <w:rPr>
          <w:b/>
          <w:i/>
          <w:iCs/>
        </w:rPr>
        <w:t>A number of</w:t>
      </w:r>
      <w:proofErr w:type="gramEnd"/>
      <w:r>
        <w:rPr>
          <w:b/>
          <w:i/>
          <w:iCs/>
        </w:rPr>
        <w:t xml:space="preserve"> applications are invalidated on the basis that applicants fail to count the first date of publication when calculating the date that the application must be received by the Planning Department.</w:t>
      </w:r>
    </w:p>
    <w:p w14:paraId="16AEEFB8" w14:textId="77777777" w:rsidR="00B9680D" w:rsidRDefault="00B9680D" w:rsidP="00BA046F">
      <w:pPr>
        <w:autoSpaceDE w:val="0"/>
        <w:autoSpaceDN w:val="0"/>
        <w:adjustRightInd w:val="0"/>
        <w:rPr>
          <w:b/>
          <w:i/>
          <w:iCs/>
        </w:rPr>
      </w:pPr>
    </w:p>
    <w:p w14:paraId="502F1606" w14:textId="77777777" w:rsidR="00B9680D" w:rsidRDefault="00B9680D" w:rsidP="00BA046F">
      <w:pPr>
        <w:autoSpaceDE w:val="0"/>
        <w:autoSpaceDN w:val="0"/>
        <w:adjustRightInd w:val="0"/>
        <w:rPr>
          <w:b/>
          <w:i/>
          <w:iCs/>
        </w:rPr>
      </w:pPr>
      <w:r>
        <w:rPr>
          <w:b/>
          <w:i/>
          <w:iCs/>
        </w:rPr>
        <w:t xml:space="preserve">For </w:t>
      </w:r>
      <w:proofErr w:type="gramStart"/>
      <w:r>
        <w:rPr>
          <w:b/>
          <w:i/>
          <w:iCs/>
        </w:rPr>
        <w:t>example</w:t>
      </w:r>
      <w:proofErr w:type="gramEnd"/>
      <w:r>
        <w:rPr>
          <w:b/>
          <w:i/>
          <w:iCs/>
        </w:rPr>
        <w:t xml:space="preserve"> if the first date of publication is January 9</w:t>
      </w:r>
      <w:r w:rsidRPr="00B9680D">
        <w:rPr>
          <w:b/>
          <w:i/>
          <w:iCs/>
          <w:vertAlign w:val="superscript"/>
        </w:rPr>
        <w:t>th</w:t>
      </w:r>
      <w:r>
        <w:rPr>
          <w:b/>
          <w:i/>
          <w:iCs/>
        </w:rPr>
        <w:t xml:space="preserve"> 2007 then the application must be received on or before January 22</w:t>
      </w:r>
      <w:r w:rsidRPr="00B9680D">
        <w:rPr>
          <w:b/>
          <w:i/>
          <w:iCs/>
          <w:vertAlign w:val="superscript"/>
        </w:rPr>
        <w:t>nd</w:t>
      </w:r>
      <w:r>
        <w:rPr>
          <w:b/>
          <w:i/>
          <w:iCs/>
        </w:rPr>
        <w:t xml:space="preserve"> 2007. January 9</w:t>
      </w:r>
      <w:r w:rsidRPr="00B9680D">
        <w:rPr>
          <w:b/>
          <w:i/>
          <w:iCs/>
          <w:vertAlign w:val="superscript"/>
        </w:rPr>
        <w:t>th</w:t>
      </w:r>
      <w:r>
        <w:rPr>
          <w:b/>
          <w:i/>
          <w:iCs/>
        </w:rPr>
        <w:t xml:space="preserve"> is counted as the first day.</w:t>
      </w:r>
    </w:p>
    <w:p w14:paraId="396CB627" w14:textId="77777777" w:rsidR="00B9680D" w:rsidRDefault="00B9680D" w:rsidP="00BA046F">
      <w:pPr>
        <w:autoSpaceDE w:val="0"/>
        <w:autoSpaceDN w:val="0"/>
        <w:adjustRightInd w:val="0"/>
        <w:rPr>
          <w:b/>
          <w:i/>
          <w:iCs/>
        </w:rPr>
      </w:pPr>
    </w:p>
    <w:p w14:paraId="1A94C512" w14:textId="77777777" w:rsidR="00B9680D" w:rsidRPr="00B9680D" w:rsidRDefault="00B9680D" w:rsidP="00BA046F">
      <w:pPr>
        <w:autoSpaceDE w:val="0"/>
        <w:autoSpaceDN w:val="0"/>
        <w:adjustRightInd w:val="0"/>
        <w:rPr>
          <w:b/>
          <w:i/>
          <w:iCs/>
        </w:rPr>
      </w:pPr>
      <w:r>
        <w:rPr>
          <w:b/>
          <w:i/>
          <w:iCs/>
        </w:rPr>
        <w:t xml:space="preserve">Where the last day of the </w:t>
      </w:r>
      <w:proofErr w:type="gramStart"/>
      <w:r>
        <w:rPr>
          <w:b/>
          <w:i/>
          <w:iCs/>
        </w:rPr>
        <w:t xml:space="preserve">two </w:t>
      </w:r>
      <w:r w:rsidR="00730FA9">
        <w:rPr>
          <w:b/>
          <w:i/>
          <w:iCs/>
        </w:rPr>
        <w:t>week</w:t>
      </w:r>
      <w:proofErr w:type="gramEnd"/>
      <w:r w:rsidR="00730FA9">
        <w:rPr>
          <w:b/>
          <w:i/>
          <w:iCs/>
        </w:rPr>
        <w:t xml:space="preserve"> </w:t>
      </w:r>
      <w:r>
        <w:rPr>
          <w:b/>
          <w:i/>
          <w:iCs/>
        </w:rPr>
        <w:t>period referred to above is a Saturday, Sunday a public holiday within the meaning of the Organisation of Working Time Act</w:t>
      </w:r>
      <w:r w:rsidR="006E6EB0">
        <w:rPr>
          <w:b/>
          <w:i/>
          <w:iCs/>
        </w:rPr>
        <w:t>, 1997</w:t>
      </w:r>
      <w:r>
        <w:rPr>
          <w:b/>
          <w:i/>
          <w:iCs/>
        </w:rPr>
        <w:t xml:space="preserve"> or any other day on which the offices of the planning authority are closed, the application shall be valid if received on the next following day on which the offices of the planning authority are open.</w:t>
      </w:r>
    </w:p>
    <w:sectPr w:rsidR="00B9680D" w:rsidRPr="00B9680D" w:rsidSect="00B9680D">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51776"/>
    <w:multiLevelType w:val="hybridMultilevel"/>
    <w:tmpl w:val="0D1E2E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BD5"/>
    <w:rsid w:val="000C631C"/>
    <w:rsid w:val="000F1420"/>
    <w:rsid w:val="001E509E"/>
    <w:rsid w:val="001F0474"/>
    <w:rsid w:val="004D6AEA"/>
    <w:rsid w:val="006171E1"/>
    <w:rsid w:val="00681BD5"/>
    <w:rsid w:val="006E6EB0"/>
    <w:rsid w:val="00730FA9"/>
    <w:rsid w:val="007E4CF2"/>
    <w:rsid w:val="008E406E"/>
    <w:rsid w:val="00AA680C"/>
    <w:rsid w:val="00AB30CF"/>
    <w:rsid w:val="00B652AE"/>
    <w:rsid w:val="00B9680D"/>
    <w:rsid w:val="00BA046F"/>
    <w:rsid w:val="00D17995"/>
    <w:rsid w:val="00E350CD"/>
    <w:rsid w:val="00EB584B"/>
    <w:rsid w:val="00ED19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060AF1CD"/>
  <w15:chartTrackingRefBased/>
  <w15:docId w15:val="{89FCC4DF-7D30-46D6-A589-E8F95334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B3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NEWSPAPER NOTICE</vt:lpstr>
    </vt:vector>
  </TitlesOfParts>
  <Company>South Dublin County Council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NEWSPAPER NOTICE</dc:title>
  <dc:subject/>
  <dc:creator>bconnolly</dc:creator>
  <cp:keywords/>
  <dc:description/>
  <cp:lastModifiedBy>Brian Connolly</cp:lastModifiedBy>
  <cp:revision>2</cp:revision>
  <cp:lastPrinted>2011-01-20T10:30:00Z</cp:lastPrinted>
  <dcterms:created xsi:type="dcterms:W3CDTF">2021-05-26T14:54:00Z</dcterms:created>
  <dcterms:modified xsi:type="dcterms:W3CDTF">2021-05-26T14:54:00Z</dcterms:modified>
</cp:coreProperties>
</file>