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10A3" w14:textId="77777777" w:rsidR="007715EC" w:rsidRDefault="007715EC">
      <w:bookmarkStart w:id="0" w:name="_Hlk135819252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6203"/>
      </w:tblGrid>
      <w:tr w:rsidR="00845658" w14:paraId="18ABCA25" w14:textId="77777777" w:rsidTr="00845658">
        <w:trPr>
          <w:trHeight w:val="165"/>
        </w:trPr>
        <w:tc>
          <w:tcPr>
            <w:tcW w:w="2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ECDDC" w14:textId="77777777" w:rsidR="00845658" w:rsidRDefault="00845658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Year:</w:t>
            </w:r>
          </w:p>
        </w:tc>
        <w:tc>
          <w:tcPr>
            <w:tcW w:w="29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1484" w14:textId="77777777" w:rsidR="00845658" w:rsidRDefault="00845658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2022</w:t>
            </w:r>
          </w:p>
        </w:tc>
      </w:tr>
      <w:tr w:rsidR="00845658" w14:paraId="4660B5BE" w14:textId="77777777" w:rsidTr="00845658">
        <w:trPr>
          <w:trHeight w:val="28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6BE24" w14:textId="77777777" w:rsidR="00845658" w:rsidRDefault="00845658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Parent Department: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9369C" w14:textId="77777777" w:rsidR="00845658" w:rsidRDefault="00845658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Community, </w:t>
            </w:r>
            <w:proofErr w:type="gramStart"/>
            <w:r>
              <w:rPr>
                <w:b/>
                <w:bCs/>
                <w:color w:val="000000"/>
              </w:rPr>
              <w:t>Sport</w:t>
            </w:r>
            <w:proofErr w:type="gramEnd"/>
            <w:r>
              <w:rPr>
                <w:b/>
                <w:bCs/>
                <w:color w:val="000000"/>
              </w:rPr>
              <w:t xml:space="preserve"> and Recreation</w:t>
            </w:r>
          </w:p>
        </w:tc>
      </w:tr>
      <w:tr w:rsidR="00845658" w14:paraId="7CDF7012" w14:textId="77777777" w:rsidTr="00845658">
        <w:trPr>
          <w:trHeight w:val="27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92746" w14:textId="77777777" w:rsidR="00845658" w:rsidRDefault="00845658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Name of Contracting Body: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45576" w14:textId="77777777" w:rsidR="00845658" w:rsidRDefault="00845658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South Dublin County Council</w:t>
            </w:r>
          </w:p>
        </w:tc>
      </w:tr>
      <w:tr w:rsidR="00845658" w14:paraId="05A8353F" w14:textId="77777777" w:rsidTr="00845658">
        <w:trPr>
          <w:trHeight w:val="10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B6B6F" w14:textId="77777777" w:rsidR="00845658" w:rsidRDefault="00845658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Name of Project/Description: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555C4" w14:textId="77777777" w:rsidR="00845658" w:rsidRDefault="00845658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Services in relation to the Social Inclusion Community Activation Programme (SICAP) 2018 – 2022/23</w:t>
            </w:r>
          </w:p>
        </w:tc>
      </w:tr>
      <w:tr w:rsidR="00845658" w14:paraId="651844D2" w14:textId="77777777" w:rsidTr="00845658">
        <w:trPr>
          <w:trHeight w:val="225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F5ABA" w14:textId="77777777" w:rsidR="00845658" w:rsidRDefault="00845658">
            <w:pPr>
              <w:autoSpaceDE w:val="0"/>
              <w:autoSpaceDN w:val="0"/>
            </w:pPr>
            <w:r>
              <w:rPr>
                <w:b/>
                <w:bCs/>
              </w:rPr>
              <w:t>Procurement Details</w:t>
            </w:r>
          </w:p>
        </w:tc>
      </w:tr>
      <w:tr w:rsidR="00845658" w14:paraId="34970461" w14:textId="77777777" w:rsidTr="00845658">
        <w:trPr>
          <w:trHeight w:val="201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50F6B" w14:textId="77777777" w:rsidR="00845658" w:rsidRDefault="00845658">
            <w:pPr>
              <w:autoSpaceDE w:val="0"/>
              <w:autoSpaceDN w:val="0"/>
            </w:pPr>
            <w:r>
              <w:t>Advertisement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D61A0" w14:textId="77777777" w:rsidR="00845658" w:rsidRDefault="00845658">
            <w:pPr>
              <w:autoSpaceDE w:val="0"/>
              <w:autoSpaceDN w:val="0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August 2017</w:t>
            </w:r>
          </w:p>
        </w:tc>
      </w:tr>
      <w:tr w:rsidR="00845658" w14:paraId="47E1E65C" w14:textId="77777777" w:rsidTr="00845658">
        <w:trPr>
          <w:trHeight w:val="16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FBB22" w14:textId="77777777" w:rsidR="00845658" w:rsidRDefault="00845658">
            <w:pPr>
              <w:autoSpaceDE w:val="0"/>
              <w:autoSpaceDN w:val="0"/>
            </w:pPr>
            <w:r>
              <w:t>Tender Advertised in: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ABC2D" w14:textId="77777777" w:rsidR="00845658" w:rsidRDefault="00845658">
            <w:pPr>
              <w:autoSpaceDE w:val="0"/>
              <w:autoSpaceDN w:val="0"/>
              <w:spacing w:line="300" w:lineRule="atLeast"/>
            </w:pPr>
            <w:r>
              <w:t xml:space="preserve">OJEU &amp; </w:t>
            </w:r>
            <w:hyperlink r:id="rId7" w:history="1">
              <w:r>
                <w:rPr>
                  <w:rStyle w:val="Hyperlink"/>
                </w:rPr>
                <w:t>www.etenders.gov.ie</w:t>
              </w:r>
            </w:hyperlink>
          </w:p>
        </w:tc>
      </w:tr>
      <w:tr w:rsidR="00845658" w14:paraId="6B11466A" w14:textId="77777777" w:rsidTr="00845658">
        <w:trPr>
          <w:trHeight w:val="15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F335C" w14:textId="77777777" w:rsidR="00845658" w:rsidRDefault="00845658">
            <w:pPr>
              <w:autoSpaceDE w:val="0"/>
              <w:autoSpaceDN w:val="0"/>
            </w:pPr>
            <w:r>
              <w:t>Awarded to: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22564" w14:textId="77777777" w:rsidR="00845658" w:rsidRDefault="00845658">
            <w:pPr>
              <w:autoSpaceDE w:val="0"/>
              <w:autoSpaceDN w:val="0"/>
            </w:pPr>
            <w:r>
              <w:t>South Dublin County Partnership</w:t>
            </w:r>
          </w:p>
        </w:tc>
      </w:tr>
      <w:tr w:rsidR="00845658" w14:paraId="78931569" w14:textId="77777777" w:rsidTr="00845658">
        <w:trPr>
          <w:trHeight w:val="11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74F97" w14:textId="77777777" w:rsidR="00845658" w:rsidRDefault="00845658">
            <w:pPr>
              <w:autoSpaceDE w:val="0"/>
              <w:autoSpaceDN w:val="0"/>
            </w:pPr>
            <w:r>
              <w:t>EU Contract Award Notice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509BB" w14:textId="77777777" w:rsidR="00845658" w:rsidRDefault="00845658">
            <w:r>
              <w:t>9</w:t>
            </w:r>
            <w:r>
              <w:rPr>
                <w:vertAlign w:val="superscript"/>
              </w:rPr>
              <w:t>th</w:t>
            </w:r>
            <w:r>
              <w:t xml:space="preserve"> January 2018</w:t>
            </w:r>
          </w:p>
        </w:tc>
      </w:tr>
      <w:tr w:rsidR="00845658" w14:paraId="18E049C6" w14:textId="77777777" w:rsidTr="00845658">
        <w:trPr>
          <w:trHeight w:val="234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94C1D" w14:textId="77777777" w:rsidR="00845658" w:rsidRDefault="00845658">
            <w:pPr>
              <w:autoSpaceDE w:val="0"/>
              <w:autoSpaceDN w:val="0"/>
            </w:pPr>
            <w:r>
              <w:t>Contract Price: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9CED3" w14:textId="77777777" w:rsidR="00845658" w:rsidRDefault="00845658">
            <w:pPr>
              <w:autoSpaceDE w:val="0"/>
              <w:autoSpaceDN w:val="0"/>
            </w:pPr>
            <w:r>
              <w:t>€10,530,645.00</w:t>
            </w:r>
          </w:p>
        </w:tc>
      </w:tr>
      <w:tr w:rsidR="00845658" w14:paraId="5A9324B1" w14:textId="77777777" w:rsidTr="00845658">
        <w:trPr>
          <w:trHeight w:val="7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AF197" w14:textId="77777777" w:rsidR="00845658" w:rsidRDefault="00845658">
            <w:pPr>
              <w:autoSpaceDE w:val="0"/>
              <w:autoSpaceDN w:val="0"/>
            </w:pPr>
            <w:r>
              <w:rPr>
                <w:b/>
                <w:bCs/>
              </w:rPr>
              <w:t>Progress</w:t>
            </w:r>
          </w:p>
        </w:tc>
      </w:tr>
      <w:tr w:rsidR="00845658" w14:paraId="01AF8455" w14:textId="77777777" w:rsidTr="00845658">
        <w:trPr>
          <w:trHeight w:val="18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3776F" w14:textId="77777777" w:rsidR="00845658" w:rsidRDefault="00845658">
            <w:pPr>
              <w:autoSpaceDE w:val="0"/>
              <w:autoSpaceDN w:val="0"/>
            </w:pPr>
            <w:r>
              <w:t>Start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9D50F" w14:textId="77777777" w:rsidR="00845658" w:rsidRDefault="00845658">
            <w:pPr>
              <w:autoSpaceDE w:val="0"/>
              <w:autoSpaceDN w:val="0"/>
            </w:pPr>
            <w:r>
              <w:t>January 2018</w:t>
            </w:r>
          </w:p>
        </w:tc>
      </w:tr>
      <w:tr w:rsidR="00845658" w14:paraId="615AEB1C" w14:textId="77777777" w:rsidTr="00845658">
        <w:trPr>
          <w:trHeight w:val="14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4694D" w14:textId="77777777" w:rsidR="00845658" w:rsidRDefault="00845658">
            <w:pPr>
              <w:autoSpaceDE w:val="0"/>
              <w:autoSpaceDN w:val="0"/>
            </w:pPr>
            <w:r>
              <w:t>Expected Date of Completion per Contract: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88033" w14:textId="77777777" w:rsidR="00845658" w:rsidRDefault="00845658">
            <w:pPr>
              <w:autoSpaceDE w:val="0"/>
              <w:autoSpaceDN w:val="0"/>
            </w:pPr>
            <w:r>
              <w:t>31</w:t>
            </w:r>
            <w:r>
              <w:rPr>
                <w:vertAlign w:val="superscript"/>
              </w:rPr>
              <w:t>st</w:t>
            </w:r>
            <w:r>
              <w:t xml:space="preserve"> December 2023 </w:t>
            </w:r>
          </w:p>
        </w:tc>
      </w:tr>
      <w:tr w:rsidR="00845658" w14:paraId="138B1F54" w14:textId="77777777" w:rsidTr="00845658">
        <w:trPr>
          <w:trHeight w:val="13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A6F0E" w14:textId="77777777" w:rsidR="00845658" w:rsidRPr="0017628C" w:rsidRDefault="00845658">
            <w:pPr>
              <w:autoSpaceDE w:val="0"/>
              <w:autoSpaceDN w:val="0"/>
            </w:pPr>
            <w:r w:rsidRPr="0017628C">
              <w:t>Spend in Year under Review: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35CC7" w14:textId="4E850957" w:rsidR="00845658" w:rsidRPr="0017628C" w:rsidRDefault="00845658">
            <w:r w:rsidRPr="0017628C">
              <w:t>€2,730,625</w:t>
            </w:r>
            <w:r w:rsidR="003976A3" w:rsidRPr="0017628C">
              <w:t xml:space="preserve">                           </w:t>
            </w:r>
          </w:p>
        </w:tc>
      </w:tr>
      <w:tr w:rsidR="00845658" w14:paraId="1B6357BB" w14:textId="77777777" w:rsidTr="00845658">
        <w:trPr>
          <w:trHeight w:val="9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D959B" w14:textId="77777777" w:rsidR="00845658" w:rsidRPr="0017628C" w:rsidRDefault="00845658">
            <w:pPr>
              <w:autoSpaceDE w:val="0"/>
              <w:autoSpaceDN w:val="0"/>
            </w:pPr>
            <w:r w:rsidRPr="0017628C">
              <w:t>Cumulative Spend to End of Year: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14F12" w14:textId="60C4279E" w:rsidR="00845658" w:rsidRPr="0017628C" w:rsidRDefault="00845658">
            <w:pPr>
              <w:autoSpaceDE w:val="0"/>
              <w:autoSpaceDN w:val="0"/>
            </w:pPr>
            <w:r w:rsidRPr="0017628C">
              <w:t>€11,239,878</w:t>
            </w:r>
            <w:r w:rsidR="003976A3" w:rsidRPr="0017628C">
              <w:t xml:space="preserve">                        </w:t>
            </w:r>
          </w:p>
        </w:tc>
      </w:tr>
      <w:tr w:rsidR="00845658" w14:paraId="61761264" w14:textId="77777777" w:rsidTr="00845658">
        <w:trPr>
          <w:trHeight w:val="21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973E1" w14:textId="77777777" w:rsidR="00845658" w:rsidRPr="003976A3" w:rsidRDefault="00845658">
            <w:pPr>
              <w:autoSpaceDE w:val="0"/>
              <w:autoSpaceDN w:val="0"/>
            </w:pPr>
            <w:r w:rsidRPr="003976A3">
              <w:t>Projected Final Cost: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F5B80" w14:textId="77777777" w:rsidR="00845658" w:rsidRDefault="00845658">
            <w:pPr>
              <w:autoSpaceDE w:val="0"/>
              <w:autoSpaceDN w:val="0"/>
            </w:pPr>
            <w:r>
              <w:t>€14,301,386</w:t>
            </w:r>
          </w:p>
        </w:tc>
      </w:tr>
      <w:tr w:rsidR="00845658" w14:paraId="76BFFAEA" w14:textId="77777777" w:rsidTr="00845658">
        <w:trPr>
          <w:trHeight w:val="19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C7ED1" w14:textId="77777777" w:rsidR="00845658" w:rsidRPr="003976A3" w:rsidRDefault="00845658">
            <w:pPr>
              <w:autoSpaceDE w:val="0"/>
              <w:autoSpaceDN w:val="0"/>
            </w:pPr>
            <w:r w:rsidRPr="003976A3">
              <w:t>Value of Contract Variations: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9CE66" w14:textId="77777777" w:rsidR="00845658" w:rsidRDefault="00845658">
            <w:pPr>
              <w:autoSpaceDE w:val="0"/>
              <w:autoSpaceDN w:val="0"/>
            </w:pPr>
            <w:r>
              <w:t>€3,770,741</w:t>
            </w:r>
          </w:p>
        </w:tc>
      </w:tr>
      <w:tr w:rsidR="00845658" w14:paraId="5C2E556B" w14:textId="77777777" w:rsidTr="00845658">
        <w:trPr>
          <w:trHeight w:val="16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9D75F" w14:textId="77777777" w:rsidR="00845658" w:rsidRPr="003976A3" w:rsidRDefault="00845658">
            <w:pPr>
              <w:autoSpaceDE w:val="0"/>
              <w:autoSpaceDN w:val="0"/>
            </w:pPr>
            <w:r w:rsidRPr="003976A3">
              <w:t>Date of Completion: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834CD" w14:textId="77777777" w:rsidR="00845658" w:rsidRDefault="00845658">
            <w:pPr>
              <w:autoSpaceDE w:val="0"/>
              <w:autoSpaceDN w:val="0"/>
            </w:pPr>
            <w:r>
              <w:t>31/12/2023</w:t>
            </w:r>
          </w:p>
        </w:tc>
      </w:tr>
      <w:tr w:rsidR="00845658" w14:paraId="3E98EBB0" w14:textId="77777777" w:rsidTr="00845658">
        <w:trPr>
          <w:trHeight w:val="274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FC581" w14:textId="77777777" w:rsidR="00845658" w:rsidRPr="003976A3" w:rsidRDefault="00845658">
            <w:pPr>
              <w:autoSpaceDE w:val="0"/>
              <w:autoSpaceDN w:val="0"/>
            </w:pPr>
            <w:r w:rsidRPr="003976A3">
              <w:rPr>
                <w:b/>
                <w:bCs/>
              </w:rPr>
              <w:t>Outputs</w:t>
            </w:r>
          </w:p>
        </w:tc>
      </w:tr>
      <w:tr w:rsidR="00845658" w14:paraId="42D254EC" w14:textId="77777777" w:rsidTr="00845658">
        <w:trPr>
          <w:trHeight w:val="378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6824D" w14:textId="77777777" w:rsidR="00845658" w:rsidRPr="003976A3" w:rsidRDefault="00845658">
            <w:pPr>
              <w:autoSpaceDE w:val="0"/>
              <w:autoSpaceDN w:val="0"/>
              <w:jc w:val="both"/>
            </w:pPr>
            <w:r w:rsidRPr="003976A3">
              <w:t>Expected Output on Completion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182C4" w14:textId="77777777" w:rsidR="00845658" w:rsidRDefault="00845658">
            <w:pPr>
              <w:autoSpaceDE w:val="0"/>
              <w:autoSpaceDN w:val="0"/>
              <w:jc w:val="both"/>
            </w:pPr>
            <w:r>
              <w:t>All SICAP KPIs met over the 5 years</w:t>
            </w:r>
          </w:p>
        </w:tc>
      </w:tr>
      <w:tr w:rsidR="00845658" w14:paraId="3665214E" w14:textId="77777777" w:rsidTr="00845658">
        <w:trPr>
          <w:trHeight w:val="216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0B2A9" w14:textId="77777777" w:rsidR="00845658" w:rsidRPr="0017628C" w:rsidRDefault="00845658">
            <w:pPr>
              <w:autoSpaceDE w:val="0"/>
              <w:autoSpaceDN w:val="0"/>
              <w:jc w:val="both"/>
            </w:pPr>
            <w:r w:rsidRPr="0017628C">
              <w:t>Output Achieved to date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2B778" w14:textId="6030D082" w:rsidR="00845658" w:rsidRDefault="00845658">
            <w:pPr>
              <w:autoSpaceDE w:val="0"/>
              <w:autoSpaceDN w:val="0"/>
              <w:jc w:val="both"/>
            </w:pPr>
            <w:r w:rsidRPr="0017628C">
              <w:t>KPIs for 202</w:t>
            </w:r>
            <w:r w:rsidR="00AD11BF" w:rsidRPr="0017628C">
              <w:t>2</w:t>
            </w:r>
            <w:r w:rsidRPr="0017628C">
              <w:t xml:space="preserve"> have been delivered</w:t>
            </w:r>
            <w:r w:rsidR="003976A3" w:rsidRPr="0017628C">
              <w:t xml:space="preserve">     </w:t>
            </w:r>
          </w:p>
        </w:tc>
      </w:tr>
    </w:tbl>
    <w:p w14:paraId="16AAD1F9" w14:textId="77777777" w:rsidR="00845658" w:rsidRDefault="00845658">
      <w:pPr>
        <w:rPr>
          <w:rFonts w:asciiTheme="minorHAnsi" w:hAnsiTheme="minorHAnsi" w:cstheme="minorHAnsi"/>
          <w:b/>
          <w:bCs/>
          <w:color w:val="FF0000"/>
        </w:rPr>
      </w:pPr>
    </w:p>
    <w:p w14:paraId="3E6562DF" w14:textId="77777777" w:rsidR="0017628C" w:rsidRDefault="0017628C">
      <w:pPr>
        <w:rPr>
          <w:rFonts w:asciiTheme="minorHAnsi" w:hAnsiTheme="minorHAnsi" w:cstheme="minorHAnsi"/>
          <w:b/>
          <w:bCs/>
          <w:color w:val="FF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6203"/>
      </w:tblGrid>
      <w:tr w:rsidR="00845658" w14:paraId="77411A44" w14:textId="77777777" w:rsidTr="00845658">
        <w:trPr>
          <w:trHeight w:val="165"/>
        </w:trPr>
        <w:tc>
          <w:tcPr>
            <w:tcW w:w="2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D10B6" w14:textId="77777777" w:rsidR="00845658" w:rsidRDefault="00845658">
            <w:pPr>
              <w:autoSpaceDE w:val="0"/>
              <w:autoSpaceDN w:val="0"/>
              <w:spacing w:line="300" w:lineRule="atLeas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Year:</w:t>
            </w:r>
          </w:p>
        </w:tc>
        <w:tc>
          <w:tcPr>
            <w:tcW w:w="29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6CBB1" w14:textId="77777777" w:rsidR="00845658" w:rsidRDefault="00845658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2022</w:t>
            </w:r>
          </w:p>
        </w:tc>
      </w:tr>
      <w:tr w:rsidR="00845658" w14:paraId="0F1579FF" w14:textId="77777777" w:rsidTr="00845658">
        <w:trPr>
          <w:trHeight w:val="28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9A229" w14:textId="77777777" w:rsidR="00845658" w:rsidRDefault="00845658">
            <w:pPr>
              <w:autoSpaceDE w:val="0"/>
              <w:autoSpaceDN w:val="0"/>
              <w:spacing w:line="300" w:lineRule="atLeas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Parent Department: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EB151" w14:textId="77777777" w:rsidR="00845658" w:rsidRDefault="00845658">
            <w:pPr>
              <w:autoSpaceDE w:val="0"/>
              <w:autoSpaceDN w:val="0"/>
              <w:spacing w:line="300" w:lineRule="atLeas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Community Sport and Recreation</w:t>
            </w:r>
          </w:p>
        </w:tc>
      </w:tr>
      <w:tr w:rsidR="00845658" w14:paraId="5E8C6017" w14:textId="77777777" w:rsidTr="00845658">
        <w:trPr>
          <w:trHeight w:val="27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5F1FF" w14:textId="77777777" w:rsidR="00845658" w:rsidRDefault="00845658">
            <w:pPr>
              <w:autoSpaceDE w:val="0"/>
              <w:autoSpaceDN w:val="0"/>
              <w:spacing w:line="300" w:lineRule="atLeas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Name of Contracting Body: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8C9F" w14:textId="77777777" w:rsidR="00845658" w:rsidRDefault="00845658">
            <w:pPr>
              <w:autoSpaceDE w:val="0"/>
              <w:autoSpaceDN w:val="0"/>
              <w:spacing w:line="300" w:lineRule="atLeas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South Dublin County Council</w:t>
            </w:r>
          </w:p>
        </w:tc>
      </w:tr>
      <w:tr w:rsidR="00845658" w14:paraId="7934AB46" w14:textId="77777777" w:rsidTr="00845658">
        <w:trPr>
          <w:trHeight w:val="10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F3243" w14:textId="77777777" w:rsidR="00845658" w:rsidRDefault="00845658">
            <w:pPr>
              <w:autoSpaceDE w:val="0"/>
              <w:autoSpaceDN w:val="0"/>
              <w:spacing w:line="300" w:lineRule="atLeas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Name of Project/Description: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8215C" w14:textId="77777777" w:rsidR="00845658" w:rsidRDefault="00845658">
            <w:pPr>
              <w:autoSpaceDE w:val="0"/>
              <w:autoSpaceDN w:val="0"/>
              <w:spacing w:line="300" w:lineRule="atLeas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Main Contractors for Lucan Swimming Pool</w:t>
            </w:r>
          </w:p>
        </w:tc>
      </w:tr>
      <w:tr w:rsidR="00845658" w14:paraId="0DE3A67C" w14:textId="77777777" w:rsidTr="00845658">
        <w:trPr>
          <w:trHeight w:val="225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B88FF" w14:textId="77777777" w:rsidR="00845658" w:rsidRDefault="00845658">
            <w:pPr>
              <w:autoSpaceDE w:val="0"/>
              <w:autoSpaceDN w:val="0"/>
              <w:spacing w:line="300" w:lineRule="atLeast"/>
              <w:rPr>
                <w:b/>
                <w:bCs/>
              </w:rPr>
            </w:pPr>
            <w:r>
              <w:rPr>
                <w:b/>
                <w:bCs/>
              </w:rPr>
              <w:t>Procurement Details</w:t>
            </w:r>
          </w:p>
        </w:tc>
      </w:tr>
      <w:tr w:rsidR="00845658" w14:paraId="2D9AAC60" w14:textId="77777777" w:rsidTr="00845658">
        <w:trPr>
          <w:trHeight w:val="201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6A2A9" w14:textId="77777777" w:rsidR="00845658" w:rsidRDefault="00845658">
            <w:pPr>
              <w:autoSpaceDE w:val="0"/>
              <w:autoSpaceDN w:val="0"/>
              <w:spacing w:line="300" w:lineRule="atLeast"/>
            </w:pPr>
            <w:r>
              <w:t>Advertisement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0F66" w14:textId="77777777" w:rsidR="00845658" w:rsidRDefault="00845658">
            <w:pPr>
              <w:autoSpaceDE w:val="0"/>
              <w:autoSpaceDN w:val="0"/>
              <w:spacing w:line="300" w:lineRule="atLeast"/>
            </w:pPr>
            <w:r>
              <w:t>26</w:t>
            </w:r>
            <w:r>
              <w:rPr>
                <w:vertAlign w:val="superscript"/>
              </w:rPr>
              <w:t>th</w:t>
            </w:r>
            <w:r>
              <w:t xml:space="preserve"> January 2018</w:t>
            </w:r>
          </w:p>
        </w:tc>
      </w:tr>
      <w:tr w:rsidR="00845658" w14:paraId="12C077CC" w14:textId="77777777" w:rsidTr="00845658">
        <w:trPr>
          <w:trHeight w:val="16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39D25" w14:textId="77777777" w:rsidR="00845658" w:rsidRDefault="00845658">
            <w:pPr>
              <w:autoSpaceDE w:val="0"/>
              <w:autoSpaceDN w:val="0"/>
              <w:spacing w:line="300" w:lineRule="atLeast"/>
            </w:pPr>
            <w:r>
              <w:t>Tender Advertised in: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045BE" w14:textId="77777777" w:rsidR="00845658" w:rsidRDefault="00845658">
            <w:pPr>
              <w:autoSpaceDE w:val="0"/>
              <w:autoSpaceDN w:val="0"/>
              <w:spacing w:line="300" w:lineRule="atLeast"/>
            </w:pPr>
            <w:r>
              <w:t xml:space="preserve">OJEU &amp; </w:t>
            </w:r>
            <w:hyperlink r:id="rId8" w:history="1">
              <w:r>
                <w:rPr>
                  <w:rStyle w:val="Hyperlink"/>
                </w:rPr>
                <w:t>www.etenders.gov.ie</w:t>
              </w:r>
            </w:hyperlink>
          </w:p>
        </w:tc>
      </w:tr>
      <w:tr w:rsidR="00845658" w14:paraId="1A662CEE" w14:textId="77777777" w:rsidTr="00845658">
        <w:trPr>
          <w:trHeight w:val="10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0848E" w14:textId="77777777" w:rsidR="00845658" w:rsidRDefault="00845658">
            <w:pPr>
              <w:autoSpaceDE w:val="0"/>
              <w:autoSpaceDN w:val="0"/>
              <w:spacing w:line="300" w:lineRule="atLeast"/>
            </w:pPr>
            <w:r>
              <w:t>Awarded to: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A2550" w14:textId="77777777" w:rsidR="00845658" w:rsidRDefault="00845658">
            <w:pPr>
              <w:autoSpaceDE w:val="0"/>
              <w:autoSpaceDN w:val="0"/>
              <w:spacing w:line="300" w:lineRule="atLeast"/>
            </w:pPr>
            <w:r>
              <w:t>PJ McLoughlin and Sons</w:t>
            </w:r>
          </w:p>
        </w:tc>
      </w:tr>
      <w:tr w:rsidR="00845658" w:rsidRPr="0017628C" w14:paraId="38268E4D" w14:textId="77777777" w:rsidTr="00845658">
        <w:trPr>
          <w:trHeight w:val="11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66926" w14:textId="77777777" w:rsidR="00845658" w:rsidRPr="0017628C" w:rsidRDefault="00845658">
            <w:pPr>
              <w:autoSpaceDE w:val="0"/>
              <w:autoSpaceDN w:val="0"/>
              <w:spacing w:line="300" w:lineRule="atLeast"/>
            </w:pPr>
            <w:r w:rsidRPr="0017628C">
              <w:t>EU Contract Award Notice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CAF1C" w14:textId="77777777" w:rsidR="00845658" w:rsidRPr="0017628C" w:rsidRDefault="00845658">
            <w:pPr>
              <w:autoSpaceDE w:val="0"/>
              <w:autoSpaceDN w:val="0"/>
              <w:spacing w:line="300" w:lineRule="atLeast"/>
            </w:pPr>
            <w:r w:rsidRPr="0017628C">
              <w:t>5</w:t>
            </w:r>
            <w:r w:rsidRPr="0017628C">
              <w:rPr>
                <w:vertAlign w:val="superscript"/>
              </w:rPr>
              <w:t>th</w:t>
            </w:r>
            <w:r w:rsidRPr="0017628C">
              <w:t xml:space="preserve"> September 2019</w:t>
            </w:r>
          </w:p>
        </w:tc>
      </w:tr>
      <w:tr w:rsidR="00845658" w:rsidRPr="0017628C" w14:paraId="6F27D170" w14:textId="77777777" w:rsidTr="00845658">
        <w:trPr>
          <w:trHeight w:val="234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E049A" w14:textId="77777777" w:rsidR="00845658" w:rsidRPr="0017628C" w:rsidRDefault="00845658">
            <w:pPr>
              <w:autoSpaceDE w:val="0"/>
              <w:autoSpaceDN w:val="0"/>
              <w:spacing w:line="300" w:lineRule="atLeast"/>
            </w:pPr>
            <w:r w:rsidRPr="0017628C">
              <w:t>Contract Price: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35F9D" w14:textId="4BBBEB95" w:rsidR="00845658" w:rsidRPr="0017628C" w:rsidRDefault="00845658">
            <w:pPr>
              <w:autoSpaceDE w:val="0"/>
              <w:autoSpaceDN w:val="0"/>
              <w:spacing w:line="300" w:lineRule="atLeast"/>
            </w:pPr>
            <w:r w:rsidRPr="0017628C">
              <w:t>€12,719,419</w:t>
            </w:r>
            <w:r w:rsidR="00A7689F" w:rsidRPr="0017628C">
              <w:t xml:space="preserve">      </w:t>
            </w:r>
          </w:p>
        </w:tc>
      </w:tr>
      <w:tr w:rsidR="00845658" w:rsidRPr="0017628C" w14:paraId="7BD916A4" w14:textId="77777777" w:rsidTr="00845658">
        <w:trPr>
          <w:trHeight w:val="7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AB9DC" w14:textId="77777777" w:rsidR="00845658" w:rsidRPr="0017628C" w:rsidRDefault="00845658">
            <w:pPr>
              <w:autoSpaceDE w:val="0"/>
              <w:autoSpaceDN w:val="0"/>
              <w:spacing w:line="300" w:lineRule="atLeast"/>
              <w:rPr>
                <w:b/>
                <w:bCs/>
              </w:rPr>
            </w:pPr>
            <w:r w:rsidRPr="0017628C">
              <w:rPr>
                <w:b/>
                <w:bCs/>
              </w:rPr>
              <w:t>Progress</w:t>
            </w:r>
          </w:p>
        </w:tc>
      </w:tr>
      <w:tr w:rsidR="00845658" w:rsidRPr="0017628C" w14:paraId="40A3E023" w14:textId="77777777" w:rsidTr="00845658">
        <w:trPr>
          <w:trHeight w:val="18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69D18" w14:textId="77777777" w:rsidR="00845658" w:rsidRPr="0017628C" w:rsidRDefault="00845658">
            <w:pPr>
              <w:autoSpaceDE w:val="0"/>
              <w:autoSpaceDN w:val="0"/>
              <w:spacing w:line="300" w:lineRule="atLeast"/>
            </w:pPr>
            <w:r w:rsidRPr="0017628C">
              <w:t>Start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583F2" w14:textId="77777777" w:rsidR="00845658" w:rsidRPr="0017628C" w:rsidRDefault="00845658">
            <w:pPr>
              <w:autoSpaceDE w:val="0"/>
              <w:autoSpaceDN w:val="0"/>
              <w:spacing w:line="300" w:lineRule="atLeast"/>
            </w:pPr>
            <w:r w:rsidRPr="0017628C">
              <w:t>September 2019</w:t>
            </w:r>
          </w:p>
        </w:tc>
      </w:tr>
      <w:tr w:rsidR="00845658" w:rsidRPr="0017628C" w14:paraId="57CFC48D" w14:textId="77777777" w:rsidTr="00845658">
        <w:trPr>
          <w:trHeight w:val="14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A770E" w14:textId="77777777" w:rsidR="00845658" w:rsidRPr="0017628C" w:rsidRDefault="00845658">
            <w:pPr>
              <w:autoSpaceDE w:val="0"/>
              <w:autoSpaceDN w:val="0"/>
              <w:spacing w:line="300" w:lineRule="atLeast"/>
            </w:pPr>
            <w:r w:rsidRPr="0017628C">
              <w:t>Expected Date of Completion per Contract: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633D7" w14:textId="77777777" w:rsidR="00845658" w:rsidRPr="0017628C" w:rsidRDefault="00845658">
            <w:pPr>
              <w:autoSpaceDE w:val="0"/>
              <w:autoSpaceDN w:val="0"/>
              <w:spacing w:line="300" w:lineRule="atLeast"/>
            </w:pPr>
            <w:r w:rsidRPr="0017628C">
              <w:t>September 2022</w:t>
            </w:r>
          </w:p>
        </w:tc>
      </w:tr>
      <w:tr w:rsidR="00845658" w:rsidRPr="0017628C" w14:paraId="11F3083B" w14:textId="77777777" w:rsidTr="00845658">
        <w:trPr>
          <w:trHeight w:val="13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44264" w14:textId="77777777" w:rsidR="00845658" w:rsidRPr="0017628C" w:rsidRDefault="00845658">
            <w:pPr>
              <w:autoSpaceDE w:val="0"/>
              <w:autoSpaceDN w:val="0"/>
              <w:spacing w:line="300" w:lineRule="atLeast"/>
            </w:pPr>
            <w:r w:rsidRPr="0017628C">
              <w:t>Spend in Year under Review: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3E91F" w14:textId="0349A39A" w:rsidR="00845658" w:rsidRPr="0017628C" w:rsidRDefault="00845658">
            <w:pPr>
              <w:autoSpaceDE w:val="0"/>
              <w:autoSpaceDN w:val="0"/>
              <w:spacing w:line="300" w:lineRule="atLeast"/>
            </w:pPr>
            <w:r w:rsidRPr="0017628C">
              <w:t>€3,337,630</w:t>
            </w:r>
            <w:r w:rsidR="003976A3" w:rsidRPr="0017628C">
              <w:t xml:space="preserve">         </w:t>
            </w:r>
          </w:p>
        </w:tc>
      </w:tr>
      <w:tr w:rsidR="00845658" w:rsidRPr="0017628C" w14:paraId="52AAB4AE" w14:textId="77777777" w:rsidTr="00845658">
        <w:trPr>
          <w:trHeight w:val="9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F7B3A" w14:textId="77777777" w:rsidR="00845658" w:rsidRPr="0017628C" w:rsidRDefault="00845658">
            <w:pPr>
              <w:autoSpaceDE w:val="0"/>
              <w:autoSpaceDN w:val="0"/>
              <w:spacing w:line="300" w:lineRule="atLeast"/>
            </w:pPr>
            <w:r w:rsidRPr="0017628C">
              <w:t>Cumulative Spend to End of Year: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737F7" w14:textId="6EFC1CF1" w:rsidR="00845658" w:rsidRPr="0017628C" w:rsidRDefault="00845658">
            <w:pPr>
              <w:autoSpaceDE w:val="0"/>
              <w:autoSpaceDN w:val="0"/>
              <w:spacing w:line="300" w:lineRule="atLeast"/>
            </w:pPr>
            <w:r w:rsidRPr="0017628C">
              <w:t>€9,169,249</w:t>
            </w:r>
            <w:r w:rsidR="003976A3" w:rsidRPr="0017628C">
              <w:t xml:space="preserve">         </w:t>
            </w:r>
          </w:p>
        </w:tc>
      </w:tr>
      <w:tr w:rsidR="00845658" w14:paraId="1941757B" w14:textId="77777777" w:rsidTr="00845658">
        <w:trPr>
          <w:trHeight w:val="21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248A8" w14:textId="77777777" w:rsidR="00845658" w:rsidRPr="0017628C" w:rsidRDefault="00845658">
            <w:pPr>
              <w:autoSpaceDE w:val="0"/>
              <w:autoSpaceDN w:val="0"/>
              <w:spacing w:line="300" w:lineRule="atLeast"/>
            </w:pPr>
            <w:r w:rsidRPr="0017628C">
              <w:t>Projected Final Cost: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A3FE0" w14:textId="58EF31DA" w:rsidR="00845658" w:rsidRPr="00A7689F" w:rsidRDefault="00845658">
            <w:pPr>
              <w:autoSpaceDE w:val="0"/>
              <w:autoSpaceDN w:val="0"/>
              <w:spacing w:line="300" w:lineRule="atLeast"/>
            </w:pPr>
            <w:r w:rsidRPr="0017628C">
              <w:t>€14,008,092</w:t>
            </w:r>
            <w:r w:rsidR="00A7689F" w:rsidRPr="0017628C">
              <w:t xml:space="preserve">       </w:t>
            </w:r>
          </w:p>
        </w:tc>
      </w:tr>
      <w:tr w:rsidR="00845658" w14:paraId="135E4EF8" w14:textId="77777777" w:rsidTr="00845658">
        <w:trPr>
          <w:trHeight w:val="19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4A1F5" w14:textId="77777777" w:rsidR="00845658" w:rsidRDefault="00845658">
            <w:pPr>
              <w:autoSpaceDE w:val="0"/>
              <w:autoSpaceDN w:val="0"/>
              <w:spacing w:line="300" w:lineRule="atLeast"/>
            </w:pPr>
            <w:r>
              <w:t>Value of Contract Variations: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62FA4" w14:textId="77777777" w:rsidR="00845658" w:rsidRDefault="00845658">
            <w:pPr>
              <w:autoSpaceDE w:val="0"/>
              <w:autoSpaceDN w:val="0"/>
              <w:spacing w:line="300" w:lineRule="atLeast"/>
            </w:pPr>
            <w:r>
              <w:t>€1,288,673</w:t>
            </w:r>
          </w:p>
        </w:tc>
      </w:tr>
      <w:tr w:rsidR="00845658" w14:paraId="66CB8FDD" w14:textId="77777777" w:rsidTr="00845658">
        <w:trPr>
          <w:trHeight w:val="16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82FE6" w14:textId="77777777" w:rsidR="00845658" w:rsidRDefault="00845658">
            <w:pPr>
              <w:autoSpaceDE w:val="0"/>
              <w:autoSpaceDN w:val="0"/>
              <w:spacing w:line="300" w:lineRule="atLeast"/>
            </w:pPr>
            <w:r>
              <w:t>Date of Completion: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2600C" w14:textId="77777777" w:rsidR="00845658" w:rsidRDefault="00845658">
            <w:r>
              <w:t>Sept 2023 Est.</w:t>
            </w:r>
          </w:p>
        </w:tc>
      </w:tr>
      <w:tr w:rsidR="00845658" w14:paraId="7E3CEDCF" w14:textId="77777777" w:rsidTr="00845658">
        <w:trPr>
          <w:trHeight w:val="274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AF385" w14:textId="77777777" w:rsidR="00845658" w:rsidRDefault="00845658">
            <w:pPr>
              <w:autoSpaceDE w:val="0"/>
              <w:autoSpaceDN w:val="0"/>
              <w:spacing w:line="300" w:lineRule="atLeast"/>
              <w:rPr>
                <w:b/>
                <w:bCs/>
              </w:rPr>
            </w:pPr>
            <w:r>
              <w:rPr>
                <w:b/>
                <w:bCs/>
              </w:rPr>
              <w:t>Outputs</w:t>
            </w:r>
          </w:p>
        </w:tc>
      </w:tr>
      <w:tr w:rsidR="00845658" w14:paraId="23893D07" w14:textId="77777777" w:rsidTr="00845658">
        <w:trPr>
          <w:trHeight w:val="378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C1CC2" w14:textId="77777777" w:rsidR="00845658" w:rsidRDefault="00845658">
            <w:pPr>
              <w:autoSpaceDE w:val="0"/>
              <w:autoSpaceDN w:val="0"/>
              <w:spacing w:line="300" w:lineRule="atLeast"/>
            </w:pPr>
            <w:r>
              <w:t>Expected Output on Completion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7EA02" w14:textId="77777777" w:rsidR="00845658" w:rsidRDefault="00845658">
            <w:pPr>
              <w:autoSpaceDE w:val="0"/>
              <w:autoSpaceDN w:val="0"/>
              <w:spacing w:line="300" w:lineRule="atLeast"/>
            </w:pPr>
            <w:r>
              <w:t>Construction of new swimming pool and gym facilities with ancillary services</w:t>
            </w:r>
          </w:p>
        </w:tc>
      </w:tr>
      <w:tr w:rsidR="00845658" w14:paraId="1C283C1D" w14:textId="77777777" w:rsidTr="00845658">
        <w:trPr>
          <w:trHeight w:val="70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6E81E" w14:textId="77777777" w:rsidR="00845658" w:rsidRDefault="00845658">
            <w:pPr>
              <w:autoSpaceDE w:val="0"/>
              <w:autoSpaceDN w:val="0"/>
              <w:spacing w:line="300" w:lineRule="atLeast"/>
            </w:pPr>
            <w:r>
              <w:t>Output Achieved to date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3B80B" w14:textId="77777777" w:rsidR="00845658" w:rsidRDefault="00845658">
            <w:pPr>
              <w:autoSpaceDE w:val="0"/>
              <w:autoSpaceDN w:val="0"/>
              <w:spacing w:line="300" w:lineRule="atLeast"/>
            </w:pPr>
          </w:p>
        </w:tc>
      </w:tr>
    </w:tbl>
    <w:p w14:paraId="2EBA1680" w14:textId="77777777" w:rsidR="00845658" w:rsidRDefault="00845658">
      <w:pPr>
        <w:rPr>
          <w:rFonts w:asciiTheme="minorHAnsi" w:hAnsiTheme="minorHAnsi" w:cstheme="minorHAnsi"/>
          <w:b/>
          <w:bCs/>
          <w:color w:val="FF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6203"/>
      </w:tblGrid>
      <w:tr w:rsidR="00ED606D" w14:paraId="5076B098" w14:textId="77777777" w:rsidTr="00412525">
        <w:trPr>
          <w:trHeight w:val="165"/>
        </w:trPr>
        <w:tc>
          <w:tcPr>
            <w:tcW w:w="2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200D9" w14:textId="77777777" w:rsidR="00ED606D" w:rsidRDefault="00ED606D" w:rsidP="00412525">
            <w:pPr>
              <w:autoSpaceDE w:val="0"/>
              <w:autoSpaceDN w:val="0"/>
              <w:spacing w:line="300" w:lineRule="atLeas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lastRenderedPageBreak/>
              <w:t>Year:</w:t>
            </w:r>
          </w:p>
        </w:tc>
        <w:tc>
          <w:tcPr>
            <w:tcW w:w="29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74174" w14:textId="77777777" w:rsidR="00ED606D" w:rsidRDefault="00ED606D" w:rsidP="00412525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2022</w:t>
            </w:r>
          </w:p>
        </w:tc>
      </w:tr>
      <w:tr w:rsidR="00ED606D" w14:paraId="6B37B35C" w14:textId="77777777" w:rsidTr="00412525">
        <w:trPr>
          <w:trHeight w:val="28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18C8F" w14:textId="77777777" w:rsidR="00ED606D" w:rsidRDefault="00ED606D" w:rsidP="00412525">
            <w:pPr>
              <w:autoSpaceDE w:val="0"/>
              <w:autoSpaceDN w:val="0"/>
              <w:spacing w:line="300" w:lineRule="atLeas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Parent Department: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A45E1" w14:textId="77777777" w:rsidR="00ED606D" w:rsidRDefault="00ED606D" w:rsidP="00412525">
            <w:pPr>
              <w:autoSpaceDE w:val="0"/>
              <w:autoSpaceDN w:val="0"/>
              <w:spacing w:line="300" w:lineRule="atLeas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Housing Department</w:t>
            </w:r>
          </w:p>
        </w:tc>
      </w:tr>
      <w:tr w:rsidR="00ED606D" w14:paraId="380EF5A7" w14:textId="77777777" w:rsidTr="00412525">
        <w:trPr>
          <w:trHeight w:val="27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8BC78" w14:textId="77777777" w:rsidR="00ED606D" w:rsidRDefault="00ED606D" w:rsidP="00412525">
            <w:pPr>
              <w:autoSpaceDE w:val="0"/>
              <w:autoSpaceDN w:val="0"/>
              <w:spacing w:line="300" w:lineRule="atLeas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Name of Contracting Body: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31EBC" w14:textId="77777777" w:rsidR="00ED606D" w:rsidRDefault="00ED606D" w:rsidP="00412525">
            <w:pPr>
              <w:autoSpaceDE w:val="0"/>
              <w:autoSpaceDN w:val="0"/>
              <w:spacing w:line="300" w:lineRule="atLeas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South Dublin County Council</w:t>
            </w:r>
          </w:p>
        </w:tc>
      </w:tr>
      <w:tr w:rsidR="00ED606D" w14:paraId="7EA7FA08" w14:textId="77777777" w:rsidTr="00412525">
        <w:trPr>
          <w:trHeight w:val="10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2DBF7" w14:textId="77777777" w:rsidR="00ED606D" w:rsidRDefault="00ED606D" w:rsidP="00412525">
            <w:pPr>
              <w:autoSpaceDE w:val="0"/>
              <w:autoSpaceDN w:val="0"/>
              <w:spacing w:line="300" w:lineRule="atLeas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Name of Project/Description: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D5377" w14:textId="77777777" w:rsidR="00ED606D" w:rsidRDefault="00ED606D" w:rsidP="00412525">
            <w:pPr>
              <w:autoSpaceDE w:val="0"/>
              <w:autoSpaceDN w:val="0"/>
              <w:spacing w:line="300" w:lineRule="atLeas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Multi Party Framework Agreement for replacement of Doors and Windows in Local Authority Housing with an initial contract </w:t>
            </w:r>
          </w:p>
        </w:tc>
      </w:tr>
      <w:tr w:rsidR="00ED606D" w14:paraId="061E5679" w14:textId="77777777" w:rsidTr="00412525">
        <w:trPr>
          <w:trHeight w:val="225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00436" w14:textId="77777777" w:rsidR="00ED606D" w:rsidRDefault="00ED606D" w:rsidP="00412525">
            <w:pPr>
              <w:autoSpaceDE w:val="0"/>
              <w:autoSpaceDN w:val="0"/>
              <w:spacing w:line="300" w:lineRule="atLeast"/>
              <w:rPr>
                <w:b/>
                <w:bCs/>
              </w:rPr>
            </w:pPr>
            <w:r>
              <w:rPr>
                <w:b/>
                <w:bCs/>
              </w:rPr>
              <w:t>Procurement Details</w:t>
            </w:r>
          </w:p>
        </w:tc>
      </w:tr>
      <w:tr w:rsidR="00ED606D" w14:paraId="3BD8F655" w14:textId="77777777" w:rsidTr="00412525">
        <w:trPr>
          <w:trHeight w:val="201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8250A" w14:textId="77777777" w:rsidR="00ED606D" w:rsidRDefault="00ED606D" w:rsidP="00412525">
            <w:pPr>
              <w:autoSpaceDE w:val="0"/>
              <w:autoSpaceDN w:val="0"/>
              <w:spacing w:line="300" w:lineRule="atLeast"/>
            </w:pPr>
            <w:r>
              <w:t>Advertisement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1DC9A" w14:textId="77777777" w:rsidR="00ED606D" w:rsidRDefault="00ED606D" w:rsidP="00412525">
            <w:pPr>
              <w:autoSpaceDE w:val="0"/>
              <w:autoSpaceDN w:val="0"/>
              <w:spacing w:line="300" w:lineRule="atLeast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April 2019</w:t>
            </w:r>
          </w:p>
        </w:tc>
      </w:tr>
      <w:tr w:rsidR="00ED606D" w14:paraId="40CCE1C8" w14:textId="77777777" w:rsidTr="00412525">
        <w:trPr>
          <w:trHeight w:val="16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EF46C" w14:textId="77777777" w:rsidR="00ED606D" w:rsidRDefault="00ED606D" w:rsidP="00412525">
            <w:pPr>
              <w:autoSpaceDE w:val="0"/>
              <w:autoSpaceDN w:val="0"/>
              <w:spacing w:line="300" w:lineRule="atLeast"/>
            </w:pPr>
            <w:r>
              <w:t>Tender Advertised in: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38908" w14:textId="77777777" w:rsidR="00ED606D" w:rsidRDefault="00ED606D" w:rsidP="00412525">
            <w:pPr>
              <w:autoSpaceDE w:val="0"/>
              <w:autoSpaceDN w:val="0"/>
              <w:spacing w:line="300" w:lineRule="atLeast"/>
            </w:pPr>
            <w:r>
              <w:t xml:space="preserve">OJEU &amp; </w:t>
            </w:r>
            <w:hyperlink r:id="rId9" w:history="1">
              <w:r>
                <w:rPr>
                  <w:rStyle w:val="Hyperlink"/>
                </w:rPr>
                <w:t>www.etenders.gov.ie</w:t>
              </w:r>
            </w:hyperlink>
          </w:p>
        </w:tc>
      </w:tr>
      <w:tr w:rsidR="00ED606D" w14:paraId="2289019E" w14:textId="77777777" w:rsidTr="00412525">
        <w:trPr>
          <w:trHeight w:val="10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E8276" w14:textId="77777777" w:rsidR="00ED606D" w:rsidRDefault="00ED606D" w:rsidP="00412525">
            <w:pPr>
              <w:autoSpaceDE w:val="0"/>
              <w:autoSpaceDN w:val="0"/>
              <w:spacing w:line="300" w:lineRule="atLeast"/>
            </w:pPr>
            <w:r>
              <w:t>Awarded to: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FA34F" w14:textId="77777777" w:rsidR="00ED606D" w:rsidRDefault="00ED606D" w:rsidP="00412525">
            <w:pPr>
              <w:autoSpaceDE w:val="0"/>
              <w:autoSpaceDN w:val="0"/>
              <w:spacing w:line="300" w:lineRule="atLeast"/>
            </w:pPr>
            <w:r>
              <w:t>Bann Limited and Brian M Durkan &amp; Co. Ltd.</w:t>
            </w:r>
          </w:p>
        </w:tc>
      </w:tr>
      <w:tr w:rsidR="00ED606D" w14:paraId="423897EF" w14:textId="77777777" w:rsidTr="00412525">
        <w:trPr>
          <w:trHeight w:val="11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FBDCC" w14:textId="77777777" w:rsidR="00ED606D" w:rsidRDefault="00ED606D" w:rsidP="00412525">
            <w:pPr>
              <w:autoSpaceDE w:val="0"/>
              <w:autoSpaceDN w:val="0"/>
              <w:spacing w:line="300" w:lineRule="atLeast"/>
            </w:pPr>
            <w:r>
              <w:t>EU Contract Award Notice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12C2D" w14:textId="77777777" w:rsidR="00ED606D" w:rsidRDefault="00ED606D" w:rsidP="00412525">
            <w:pPr>
              <w:autoSpaceDE w:val="0"/>
              <w:autoSpaceDN w:val="0"/>
              <w:spacing w:line="300" w:lineRule="atLeast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t xml:space="preserve"> March 2020  </w:t>
            </w:r>
          </w:p>
        </w:tc>
      </w:tr>
      <w:tr w:rsidR="00ED606D" w14:paraId="5D854AAD" w14:textId="77777777" w:rsidTr="00412525">
        <w:trPr>
          <w:trHeight w:val="234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980A5" w14:textId="77777777" w:rsidR="00ED606D" w:rsidRDefault="00ED606D" w:rsidP="00412525">
            <w:pPr>
              <w:autoSpaceDE w:val="0"/>
              <w:autoSpaceDN w:val="0"/>
              <w:spacing w:line="300" w:lineRule="atLeast"/>
            </w:pPr>
            <w:r>
              <w:t>Framework Value: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90519" w14:textId="77777777" w:rsidR="00ED606D" w:rsidRDefault="00ED606D" w:rsidP="00412525">
            <w:pPr>
              <w:autoSpaceDE w:val="0"/>
              <w:autoSpaceDN w:val="0"/>
              <w:spacing w:line="300" w:lineRule="atLeast"/>
            </w:pPr>
            <w:r>
              <w:t>Up to €12,000,000</w:t>
            </w:r>
          </w:p>
        </w:tc>
      </w:tr>
      <w:tr w:rsidR="00ED606D" w14:paraId="452976C4" w14:textId="77777777" w:rsidTr="00412525">
        <w:trPr>
          <w:trHeight w:val="7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EAA55" w14:textId="77777777" w:rsidR="00ED606D" w:rsidRDefault="00ED606D" w:rsidP="00412525">
            <w:pPr>
              <w:autoSpaceDE w:val="0"/>
              <w:autoSpaceDN w:val="0"/>
              <w:spacing w:line="300" w:lineRule="atLeast"/>
              <w:rPr>
                <w:b/>
                <w:bCs/>
              </w:rPr>
            </w:pPr>
            <w:r>
              <w:rPr>
                <w:b/>
                <w:bCs/>
              </w:rPr>
              <w:t>Progress</w:t>
            </w:r>
          </w:p>
        </w:tc>
      </w:tr>
      <w:tr w:rsidR="00ED606D" w14:paraId="677D5880" w14:textId="77777777" w:rsidTr="00412525">
        <w:trPr>
          <w:trHeight w:val="18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E08A7" w14:textId="77777777" w:rsidR="00ED606D" w:rsidRDefault="00ED606D" w:rsidP="00412525">
            <w:pPr>
              <w:autoSpaceDE w:val="0"/>
              <w:autoSpaceDN w:val="0"/>
              <w:spacing w:line="300" w:lineRule="atLeast"/>
            </w:pPr>
            <w:r>
              <w:t>Start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EEB80" w14:textId="77777777" w:rsidR="00ED606D" w:rsidRDefault="00ED606D" w:rsidP="00412525">
            <w:pPr>
              <w:autoSpaceDE w:val="0"/>
              <w:autoSpaceDN w:val="0"/>
              <w:spacing w:line="300" w:lineRule="atLeast"/>
            </w:pPr>
            <w:r>
              <w:t>January 2020</w:t>
            </w:r>
          </w:p>
        </w:tc>
      </w:tr>
      <w:tr w:rsidR="00ED606D" w14:paraId="080B3028" w14:textId="77777777" w:rsidTr="00412525">
        <w:trPr>
          <w:trHeight w:val="14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91FE2" w14:textId="77777777" w:rsidR="00ED606D" w:rsidRDefault="00ED606D" w:rsidP="00412525">
            <w:pPr>
              <w:autoSpaceDE w:val="0"/>
              <w:autoSpaceDN w:val="0"/>
              <w:spacing w:line="300" w:lineRule="atLeast"/>
            </w:pPr>
            <w:r>
              <w:t>Expected Date of Completion per Contract: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904D5" w14:textId="77777777" w:rsidR="00ED606D" w:rsidRDefault="00ED606D" w:rsidP="00412525">
            <w:pPr>
              <w:autoSpaceDE w:val="0"/>
              <w:autoSpaceDN w:val="0"/>
              <w:spacing w:line="300" w:lineRule="atLeast"/>
            </w:pPr>
            <w:r>
              <w:t>Framework extension was not availed of</w:t>
            </w:r>
          </w:p>
        </w:tc>
      </w:tr>
      <w:tr w:rsidR="00ED606D" w14:paraId="7D2F3128" w14:textId="77777777" w:rsidTr="00412525">
        <w:trPr>
          <w:trHeight w:val="13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31AAA" w14:textId="77777777" w:rsidR="00ED606D" w:rsidRDefault="00ED606D" w:rsidP="00412525">
            <w:pPr>
              <w:autoSpaceDE w:val="0"/>
              <w:autoSpaceDN w:val="0"/>
              <w:spacing w:line="300" w:lineRule="atLeast"/>
            </w:pPr>
            <w:r>
              <w:t>Spend in Year under Review: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2C513" w14:textId="77777777" w:rsidR="00ED606D" w:rsidRDefault="00ED606D" w:rsidP="00412525">
            <w:pPr>
              <w:rPr>
                <w:color w:val="4472C4"/>
              </w:rPr>
            </w:pPr>
            <w:r>
              <w:t>€1,764,188.35 spend in 2022</w:t>
            </w:r>
          </w:p>
        </w:tc>
      </w:tr>
      <w:tr w:rsidR="00ED606D" w14:paraId="40B80BC4" w14:textId="77777777" w:rsidTr="00412525">
        <w:trPr>
          <w:trHeight w:val="9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DC1C5" w14:textId="77777777" w:rsidR="00ED606D" w:rsidRDefault="00ED606D" w:rsidP="00412525">
            <w:pPr>
              <w:autoSpaceDE w:val="0"/>
              <w:autoSpaceDN w:val="0"/>
              <w:spacing w:line="300" w:lineRule="atLeast"/>
            </w:pPr>
            <w:r>
              <w:t>Cumulative Spend to End of Year: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F6E51" w14:textId="77777777" w:rsidR="00ED606D" w:rsidRDefault="00ED606D" w:rsidP="00412525">
            <w:r>
              <w:t>€1,961.775.39 overall spend on the Framework since commencement of this Framework.   </w:t>
            </w:r>
          </w:p>
        </w:tc>
      </w:tr>
      <w:tr w:rsidR="00ED606D" w14:paraId="13E5622B" w14:textId="77777777" w:rsidTr="00412525">
        <w:trPr>
          <w:trHeight w:val="21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83F3C" w14:textId="77777777" w:rsidR="00ED606D" w:rsidRDefault="00ED606D" w:rsidP="00412525">
            <w:pPr>
              <w:autoSpaceDE w:val="0"/>
              <w:autoSpaceDN w:val="0"/>
              <w:spacing w:line="300" w:lineRule="atLeast"/>
            </w:pPr>
            <w:r>
              <w:t>Projected Final Cost: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EC341" w14:textId="77777777" w:rsidR="00ED606D" w:rsidRDefault="00ED606D" w:rsidP="00412525">
            <w:pPr>
              <w:autoSpaceDE w:val="0"/>
              <w:autoSpaceDN w:val="0"/>
              <w:spacing w:line="300" w:lineRule="atLeast"/>
            </w:pPr>
            <w:r>
              <w:t>Three-year budget allocated under the capital program is</w:t>
            </w:r>
            <w:r>
              <w:rPr>
                <w:b/>
                <w:bCs/>
              </w:rPr>
              <w:t xml:space="preserve"> </w:t>
            </w:r>
            <w:r>
              <w:t xml:space="preserve">€8,500,000 </w:t>
            </w:r>
          </w:p>
        </w:tc>
      </w:tr>
      <w:tr w:rsidR="00ED606D" w14:paraId="54ABA29C" w14:textId="77777777" w:rsidTr="00412525">
        <w:trPr>
          <w:trHeight w:val="19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3BF05" w14:textId="77777777" w:rsidR="00ED606D" w:rsidRDefault="00ED606D" w:rsidP="00412525">
            <w:pPr>
              <w:autoSpaceDE w:val="0"/>
              <w:autoSpaceDN w:val="0"/>
              <w:spacing w:line="300" w:lineRule="atLeast"/>
            </w:pPr>
            <w:r>
              <w:t>Value of Contract Variations: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413E2" w14:textId="77777777" w:rsidR="00ED606D" w:rsidRDefault="00ED606D" w:rsidP="00412525">
            <w:r>
              <w:t>0</w:t>
            </w:r>
          </w:p>
        </w:tc>
      </w:tr>
      <w:tr w:rsidR="00ED606D" w14:paraId="7FF1F83D" w14:textId="77777777" w:rsidTr="00412525">
        <w:trPr>
          <w:trHeight w:val="16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A2EE2" w14:textId="77777777" w:rsidR="00ED606D" w:rsidRDefault="00ED606D" w:rsidP="00412525">
            <w:pPr>
              <w:autoSpaceDE w:val="0"/>
              <w:autoSpaceDN w:val="0"/>
              <w:spacing w:line="300" w:lineRule="atLeast"/>
            </w:pPr>
            <w:r>
              <w:t>Date of Completion: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589BD" w14:textId="77777777" w:rsidR="00ED606D" w:rsidRDefault="00ED606D" w:rsidP="00412525">
            <w:r>
              <w:t>January 2023</w:t>
            </w:r>
          </w:p>
        </w:tc>
      </w:tr>
      <w:tr w:rsidR="00ED606D" w14:paraId="5D5AC47A" w14:textId="77777777" w:rsidTr="00412525">
        <w:trPr>
          <w:trHeight w:val="274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D419D" w14:textId="77777777" w:rsidR="00ED606D" w:rsidRDefault="00ED606D" w:rsidP="00412525">
            <w:pPr>
              <w:autoSpaceDE w:val="0"/>
              <w:autoSpaceDN w:val="0"/>
              <w:spacing w:line="300" w:lineRule="atLeast"/>
              <w:rPr>
                <w:b/>
                <w:bCs/>
              </w:rPr>
            </w:pPr>
            <w:r>
              <w:rPr>
                <w:b/>
                <w:bCs/>
              </w:rPr>
              <w:t>Outputs</w:t>
            </w:r>
          </w:p>
        </w:tc>
      </w:tr>
      <w:tr w:rsidR="00ED606D" w:rsidRPr="0017628C" w14:paraId="224B01DF" w14:textId="77777777" w:rsidTr="00412525">
        <w:trPr>
          <w:trHeight w:val="378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06F1C" w14:textId="77777777" w:rsidR="00ED606D" w:rsidRPr="0017628C" w:rsidRDefault="00ED606D" w:rsidP="00412525">
            <w:pPr>
              <w:autoSpaceDE w:val="0"/>
              <w:autoSpaceDN w:val="0"/>
              <w:spacing w:line="300" w:lineRule="atLeast"/>
            </w:pPr>
            <w:r w:rsidRPr="0017628C">
              <w:t>Expected Output on Completion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374F8" w14:textId="6B584C0A" w:rsidR="00ED606D" w:rsidRPr="0017628C" w:rsidRDefault="00ED606D" w:rsidP="00412525">
            <w:pPr>
              <w:autoSpaceDE w:val="0"/>
              <w:autoSpaceDN w:val="0"/>
              <w:spacing w:line="300" w:lineRule="atLeast"/>
            </w:pPr>
            <w:r w:rsidRPr="0017628C">
              <w:t xml:space="preserve">300 units </w:t>
            </w:r>
            <w:r w:rsidR="003976A3" w:rsidRPr="0017628C">
              <w:t xml:space="preserve">                        </w:t>
            </w:r>
          </w:p>
        </w:tc>
      </w:tr>
      <w:tr w:rsidR="00ED606D" w14:paraId="4B659443" w14:textId="77777777" w:rsidTr="00412525">
        <w:trPr>
          <w:trHeight w:val="70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38F32" w14:textId="77777777" w:rsidR="00ED606D" w:rsidRPr="0017628C" w:rsidRDefault="00ED606D" w:rsidP="00412525">
            <w:pPr>
              <w:autoSpaceDE w:val="0"/>
              <w:autoSpaceDN w:val="0"/>
              <w:spacing w:line="300" w:lineRule="atLeast"/>
            </w:pPr>
            <w:r w:rsidRPr="0017628C">
              <w:t>Output Achieved to date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93A11" w14:textId="3569FF4A" w:rsidR="00ED606D" w:rsidRDefault="00ED606D" w:rsidP="00412525">
            <w:pPr>
              <w:autoSpaceDE w:val="0"/>
              <w:autoSpaceDN w:val="0"/>
              <w:spacing w:line="300" w:lineRule="atLeast"/>
            </w:pPr>
            <w:r w:rsidRPr="0017628C">
              <w:t>300 properties</w:t>
            </w:r>
            <w:r w:rsidR="003976A3" w:rsidRPr="0017628C">
              <w:t xml:space="preserve">                </w:t>
            </w:r>
          </w:p>
        </w:tc>
      </w:tr>
      <w:bookmarkEnd w:id="0"/>
    </w:tbl>
    <w:p w14:paraId="5EC0FD63" w14:textId="77777777" w:rsidR="005A6D1A" w:rsidRDefault="005A6D1A" w:rsidP="00EC50FD">
      <w:pPr>
        <w:autoSpaceDE w:val="0"/>
        <w:autoSpaceDN w:val="0"/>
        <w:rPr>
          <w:rFonts w:asciiTheme="minorHAnsi" w:hAnsiTheme="minorHAnsi" w:cstheme="minorHAnsi"/>
          <w:b/>
          <w:bCs/>
          <w:color w:val="FF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6203"/>
      </w:tblGrid>
      <w:tr w:rsidR="005A6D1A" w:rsidRPr="006557FF" w14:paraId="2E882038" w14:textId="77777777" w:rsidTr="00A87EAD">
        <w:trPr>
          <w:trHeight w:val="165"/>
        </w:trPr>
        <w:tc>
          <w:tcPr>
            <w:tcW w:w="2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91478" w14:textId="77777777" w:rsidR="005A6D1A" w:rsidRPr="006557FF" w:rsidRDefault="005A6D1A" w:rsidP="00A87EAD">
            <w:pPr>
              <w:autoSpaceDE w:val="0"/>
              <w:autoSpaceDN w:val="0"/>
              <w:rPr>
                <w:b/>
                <w:bCs/>
                <w:sz w:val="28"/>
                <w:szCs w:val="28"/>
                <w:lang w:eastAsia="en-US"/>
              </w:rPr>
            </w:pPr>
            <w:r w:rsidRPr="006557FF">
              <w:rPr>
                <w:b/>
                <w:bCs/>
                <w:lang w:eastAsia="en-US"/>
              </w:rPr>
              <w:t>Year:</w:t>
            </w:r>
          </w:p>
        </w:tc>
        <w:tc>
          <w:tcPr>
            <w:tcW w:w="29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2F970" w14:textId="77777777" w:rsidR="005A6D1A" w:rsidRPr="006557FF" w:rsidRDefault="005A6D1A" w:rsidP="00A87EAD">
            <w:pPr>
              <w:autoSpaceDE w:val="0"/>
              <w:autoSpaceDN w:val="0"/>
              <w:rPr>
                <w:b/>
                <w:bCs/>
                <w:lang w:eastAsia="en-US"/>
              </w:rPr>
            </w:pPr>
            <w:r w:rsidRPr="006557FF">
              <w:rPr>
                <w:b/>
                <w:bCs/>
                <w:lang w:eastAsia="en-US"/>
              </w:rPr>
              <w:t>2022</w:t>
            </w:r>
          </w:p>
        </w:tc>
      </w:tr>
      <w:tr w:rsidR="005A6D1A" w:rsidRPr="006557FF" w14:paraId="481080C2" w14:textId="77777777" w:rsidTr="00A87EAD">
        <w:trPr>
          <w:trHeight w:val="28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8D8B7" w14:textId="77777777" w:rsidR="005A6D1A" w:rsidRPr="006557FF" w:rsidRDefault="005A6D1A" w:rsidP="00A87EAD">
            <w:pPr>
              <w:autoSpaceDE w:val="0"/>
              <w:autoSpaceDN w:val="0"/>
              <w:rPr>
                <w:b/>
                <w:bCs/>
                <w:sz w:val="28"/>
                <w:szCs w:val="28"/>
                <w:lang w:eastAsia="en-US"/>
              </w:rPr>
            </w:pPr>
            <w:r w:rsidRPr="006557FF">
              <w:rPr>
                <w:b/>
                <w:bCs/>
                <w:lang w:eastAsia="en-US"/>
              </w:rPr>
              <w:t>Parent Department: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EAC31" w14:textId="77777777" w:rsidR="005A6D1A" w:rsidRPr="006557FF" w:rsidRDefault="005A6D1A" w:rsidP="00A87EAD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6557FF">
              <w:rPr>
                <w:b/>
                <w:bCs/>
                <w:sz w:val="28"/>
                <w:szCs w:val="28"/>
                <w:lang w:eastAsia="en-US"/>
              </w:rPr>
              <w:t>Housing Department</w:t>
            </w:r>
          </w:p>
        </w:tc>
      </w:tr>
      <w:tr w:rsidR="005A6D1A" w:rsidRPr="006557FF" w14:paraId="5E7CE28F" w14:textId="77777777" w:rsidTr="00A87EAD">
        <w:trPr>
          <w:trHeight w:val="27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86BB8" w14:textId="77777777" w:rsidR="005A6D1A" w:rsidRPr="006557FF" w:rsidRDefault="005A6D1A" w:rsidP="00A87EAD">
            <w:pPr>
              <w:autoSpaceDE w:val="0"/>
              <w:autoSpaceDN w:val="0"/>
              <w:rPr>
                <w:rFonts w:cs="Calibri"/>
                <w:b/>
                <w:bCs/>
                <w:sz w:val="28"/>
                <w:szCs w:val="28"/>
                <w:lang w:eastAsia="en-US"/>
              </w:rPr>
            </w:pPr>
            <w:r w:rsidRPr="006557FF">
              <w:rPr>
                <w:b/>
                <w:bCs/>
                <w:lang w:eastAsia="en-US"/>
              </w:rPr>
              <w:t>Name of Contracting Body: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93D98" w14:textId="77777777" w:rsidR="005A6D1A" w:rsidRPr="006557FF" w:rsidRDefault="005A6D1A" w:rsidP="00A87EAD">
            <w:pPr>
              <w:autoSpaceDE w:val="0"/>
              <w:autoSpaceDN w:val="0"/>
              <w:rPr>
                <w:b/>
                <w:bCs/>
                <w:sz w:val="28"/>
                <w:szCs w:val="28"/>
                <w:lang w:eastAsia="en-US"/>
              </w:rPr>
            </w:pPr>
            <w:r w:rsidRPr="006557FF">
              <w:rPr>
                <w:b/>
                <w:bCs/>
                <w:lang w:eastAsia="en-US"/>
              </w:rPr>
              <w:t>South Dublin County Council</w:t>
            </w:r>
          </w:p>
        </w:tc>
      </w:tr>
      <w:tr w:rsidR="005A6D1A" w:rsidRPr="006557FF" w14:paraId="7DDD2C20" w14:textId="77777777" w:rsidTr="00A87EAD">
        <w:trPr>
          <w:trHeight w:val="10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C68FA" w14:textId="77777777" w:rsidR="005A6D1A" w:rsidRPr="006557FF" w:rsidRDefault="005A6D1A" w:rsidP="00A87EAD">
            <w:pPr>
              <w:autoSpaceDE w:val="0"/>
              <w:autoSpaceDN w:val="0"/>
              <w:rPr>
                <w:b/>
                <w:bCs/>
                <w:sz w:val="28"/>
                <w:szCs w:val="28"/>
                <w:lang w:eastAsia="en-US"/>
              </w:rPr>
            </w:pPr>
            <w:r w:rsidRPr="006557FF">
              <w:rPr>
                <w:b/>
                <w:bCs/>
                <w:lang w:eastAsia="en-US"/>
              </w:rPr>
              <w:t>Name of Project/Description: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447A5" w14:textId="77777777" w:rsidR="005A6D1A" w:rsidRPr="006557FF" w:rsidRDefault="005A6D1A" w:rsidP="00A87EAD">
            <w:pPr>
              <w:rPr>
                <w:b/>
                <w:bCs/>
                <w:color w:val="000000"/>
              </w:rPr>
            </w:pPr>
            <w:r w:rsidRPr="006557FF">
              <w:rPr>
                <w:b/>
                <w:bCs/>
                <w:color w:val="000000"/>
              </w:rPr>
              <w:t xml:space="preserve">Design and Delivery of a Sustainable Integrated </w:t>
            </w:r>
            <w:bookmarkStart w:id="1" w:name="_Hlk135939888"/>
            <w:r w:rsidRPr="006557FF">
              <w:rPr>
                <w:b/>
                <w:bCs/>
                <w:color w:val="000000"/>
              </w:rPr>
              <w:t>Mixed Tenure Housing Development at Kilcarbery</w:t>
            </w:r>
            <w:bookmarkEnd w:id="1"/>
            <w:r w:rsidRPr="006557FF">
              <w:rPr>
                <w:b/>
                <w:bCs/>
                <w:color w:val="000000"/>
              </w:rPr>
              <w:t>, Clondalkin, Dublin 22.</w:t>
            </w:r>
          </w:p>
        </w:tc>
      </w:tr>
      <w:tr w:rsidR="005A6D1A" w:rsidRPr="00CE023D" w14:paraId="04E601F8" w14:textId="77777777" w:rsidTr="00A87EAD">
        <w:trPr>
          <w:trHeight w:val="225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2C7C1" w14:textId="77777777" w:rsidR="005A6D1A" w:rsidRPr="003849DA" w:rsidRDefault="005A6D1A" w:rsidP="00A87EAD">
            <w:pPr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3849DA">
              <w:rPr>
                <w:b/>
                <w:bCs/>
                <w:lang w:eastAsia="en-US"/>
              </w:rPr>
              <w:t>Procurement Details</w:t>
            </w:r>
          </w:p>
        </w:tc>
      </w:tr>
      <w:tr w:rsidR="005A6D1A" w:rsidRPr="00CE023D" w14:paraId="016787D1" w14:textId="77777777" w:rsidTr="00A87EAD">
        <w:trPr>
          <w:trHeight w:val="201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64C2E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Advertisement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54652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26/04/2017</w:t>
            </w:r>
          </w:p>
        </w:tc>
      </w:tr>
      <w:tr w:rsidR="005A6D1A" w:rsidRPr="00CE023D" w14:paraId="2A9EDCB9" w14:textId="77777777" w:rsidTr="00A87EAD">
        <w:trPr>
          <w:trHeight w:val="16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21019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Tender Advertised in: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0919C" w14:textId="77777777" w:rsidR="005A6D1A" w:rsidRPr="003849DA" w:rsidRDefault="005A6D1A" w:rsidP="00A87EAD">
            <w:pPr>
              <w:autoSpaceDE w:val="0"/>
              <w:autoSpaceDN w:val="0"/>
              <w:spacing w:line="30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OJEU &amp; </w:t>
            </w:r>
            <w:proofErr w:type="spellStart"/>
            <w:r>
              <w:rPr>
                <w:lang w:eastAsia="en-US"/>
              </w:rPr>
              <w:t>ETenders</w:t>
            </w:r>
            <w:proofErr w:type="spellEnd"/>
          </w:p>
        </w:tc>
      </w:tr>
      <w:tr w:rsidR="005A6D1A" w:rsidRPr="00CE023D" w14:paraId="6A31FBF5" w14:textId="77777777" w:rsidTr="00A87EAD">
        <w:trPr>
          <w:trHeight w:val="15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670E3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Awarded to: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57979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Adwood Ltd</w:t>
            </w:r>
          </w:p>
        </w:tc>
      </w:tr>
      <w:tr w:rsidR="005A6D1A" w:rsidRPr="00CE023D" w14:paraId="60D4FDCC" w14:textId="77777777" w:rsidTr="00A87EAD">
        <w:trPr>
          <w:trHeight w:val="11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BE084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EU Contract Award Notice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0DAC1" w14:textId="77777777" w:rsidR="005A6D1A" w:rsidRPr="003849DA" w:rsidRDefault="005A6D1A" w:rsidP="00A87EAD">
            <w:pPr>
              <w:rPr>
                <w:lang w:eastAsia="en-US"/>
              </w:rPr>
            </w:pPr>
          </w:p>
        </w:tc>
      </w:tr>
      <w:tr w:rsidR="005A6D1A" w:rsidRPr="00CE023D" w14:paraId="6B69232E" w14:textId="77777777" w:rsidTr="00A87EAD">
        <w:trPr>
          <w:trHeight w:val="234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95339" w14:textId="77777777" w:rsidR="005A6D1A" w:rsidRPr="003849DA" w:rsidRDefault="005A6D1A" w:rsidP="00A87EAD">
            <w:pPr>
              <w:autoSpaceDE w:val="0"/>
              <w:autoSpaceDN w:val="0"/>
              <w:rPr>
                <w:rFonts w:cs="Calibri"/>
                <w:lang w:eastAsia="en-US"/>
              </w:rPr>
            </w:pPr>
            <w:r w:rsidRPr="003849DA">
              <w:rPr>
                <w:lang w:eastAsia="en-US"/>
              </w:rPr>
              <w:t>Contract Price: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AA2EC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>
              <w:rPr>
                <w:color w:val="000000"/>
              </w:rPr>
              <w:t>€51,414,648</w:t>
            </w:r>
          </w:p>
        </w:tc>
      </w:tr>
      <w:tr w:rsidR="005A6D1A" w:rsidRPr="00CE023D" w14:paraId="73A2D469" w14:textId="77777777" w:rsidTr="00A87EAD">
        <w:trPr>
          <w:trHeight w:val="7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787D5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b/>
                <w:bCs/>
                <w:lang w:eastAsia="en-US"/>
              </w:rPr>
              <w:t>Progress</w:t>
            </w:r>
          </w:p>
        </w:tc>
      </w:tr>
      <w:tr w:rsidR="005A6D1A" w:rsidRPr="00CE023D" w14:paraId="41E657CA" w14:textId="77777777" w:rsidTr="00A87EAD">
        <w:trPr>
          <w:trHeight w:val="18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BBEC6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Start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28ADE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April 2021</w:t>
            </w:r>
          </w:p>
        </w:tc>
      </w:tr>
      <w:tr w:rsidR="005A6D1A" w:rsidRPr="00CE023D" w14:paraId="06CA951B" w14:textId="77777777" w:rsidTr="00A87EAD">
        <w:trPr>
          <w:trHeight w:val="14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2C4DD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Expected Date of Completion per Contract: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71C04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</w:tr>
      <w:tr w:rsidR="005A6D1A" w:rsidRPr="00CE023D" w14:paraId="52DB547D" w14:textId="77777777" w:rsidTr="00A87EAD">
        <w:trPr>
          <w:trHeight w:val="13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6E382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Spend in Year under Review: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2BCA1" w14:textId="2FF5414C" w:rsidR="005A6D1A" w:rsidRPr="00540CD4" w:rsidRDefault="005A6D1A" w:rsidP="00A87EAD">
            <w:pPr>
              <w:rPr>
                <w:highlight w:val="yellow"/>
                <w:lang w:eastAsia="en-US"/>
              </w:rPr>
            </w:pPr>
            <w:r w:rsidRPr="003319F7">
              <w:rPr>
                <w:lang w:eastAsia="en-US"/>
              </w:rPr>
              <w:t>€12,</w:t>
            </w:r>
            <w:r w:rsidR="0080427D" w:rsidRPr="003319F7">
              <w:rPr>
                <w:lang w:eastAsia="en-US"/>
              </w:rPr>
              <w:t>443,065</w:t>
            </w:r>
            <w:r w:rsidR="00540CD4" w:rsidRPr="003319F7">
              <w:rPr>
                <w:lang w:eastAsia="en-US"/>
              </w:rPr>
              <w:t xml:space="preserve">         </w:t>
            </w:r>
          </w:p>
        </w:tc>
      </w:tr>
      <w:tr w:rsidR="005A6D1A" w:rsidRPr="00CE023D" w14:paraId="19FA7191" w14:textId="77777777" w:rsidTr="00A87EAD">
        <w:trPr>
          <w:trHeight w:val="9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51DBF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Cumulative Spend to End of Year: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2F629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€</w:t>
            </w:r>
            <w:r w:rsidRPr="00FC04F7">
              <w:rPr>
                <w:lang w:eastAsia="en-US"/>
              </w:rPr>
              <w:t>13</w:t>
            </w:r>
            <w:r>
              <w:rPr>
                <w:lang w:eastAsia="en-US"/>
              </w:rPr>
              <w:t>,</w:t>
            </w:r>
            <w:r w:rsidRPr="00FC04F7">
              <w:rPr>
                <w:lang w:eastAsia="en-US"/>
              </w:rPr>
              <w:t>676</w:t>
            </w:r>
            <w:r>
              <w:rPr>
                <w:lang w:eastAsia="en-US"/>
              </w:rPr>
              <w:t>,</w:t>
            </w:r>
            <w:r w:rsidRPr="00FC04F7">
              <w:rPr>
                <w:lang w:eastAsia="en-US"/>
              </w:rPr>
              <w:t>67</w:t>
            </w:r>
            <w:r>
              <w:rPr>
                <w:lang w:eastAsia="en-US"/>
              </w:rPr>
              <w:t>9</w:t>
            </w:r>
          </w:p>
        </w:tc>
      </w:tr>
      <w:tr w:rsidR="005A6D1A" w:rsidRPr="00CE023D" w14:paraId="445703A4" w14:textId="77777777" w:rsidTr="00A87EAD">
        <w:trPr>
          <w:trHeight w:val="21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38604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Projected Final Cost: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92617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>
              <w:rPr>
                <w:color w:val="000000"/>
              </w:rPr>
              <w:t>€51,414,648</w:t>
            </w:r>
          </w:p>
        </w:tc>
      </w:tr>
      <w:tr w:rsidR="005A6D1A" w:rsidRPr="00CE023D" w14:paraId="46D3818B" w14:textId="77777777" w:rsidTr="00A87EAD">
        <w:trPr>
          <w:trHeight w:val="19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388C3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Value of Contract Variations: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2870B" w14:textId="720749D7" w:rsidR="005A6D1A" w:rsidRPr="003849DA" w:rsidRDefault="00601378" w:rsidP="00A87EAD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0.00</w:t>
            </w:r>
          </w:p>
        </w:tc>
      </w:tr>
      <w:tr w:rsidR="005A6D1A" w:rsidRPr="00CE023D" w14:paraId="5A3148A3" w14:textId="77777777" w:rsidTr="00A87EAD">
        <w:trPr>
          <w:trHeight w:val="16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D9573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Date of Completion: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B4274" w14:textId="201E7EB4" w:rsidR="005A6D1A" w:rsidRPr="003849DA" w:rsidRDefault="00601378" w:rsidP="00A87EAD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</w:tr>
      <w:tr w:rsidR="005A6D1A" w:rsidRPr="00CE023D" w14:paraId="6B143CB9" w14:textId="77777777" w:rsidTr="00A87EAD">
        <w:trPr>
          <w:trHeight w:val="274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C6FA8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b/>
                <w:bCs/>
                <w:lang w:eastAsia="en-US"/>
              </w:rPr>
              <w:t>Outputs</w:t>
            </w:r>
          </w:p>
        </w:tc>
      </w:tr>
      <w:tr w:rsidR="005A6D1A" w:rsidRPr="00CE023D" w14:paraId="57A335F4" w14:textId="77777777" w:rsidTr="00A87EAD">
        <w:trPr>
          <w:trHeight w:val="378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A63FF" w14:textId="41B7BD86" w:rsidR="005A6D1A" w:rsidRPr="003849DA" w:rsidRDefault="00E62069" w:rsidP="00A87EAD">
            <w:pPr>
              <w:autoSpaceDE w:val="0"/>
              <w:autoSpaceDN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Expected</w:t>
            </w:r>
            <w:r w:rsidR="003319F7">
              <w:rPr>
                <w:lang w:eastAsia="en-US"/>
              </w:rPr>
              <w:t xml:space="preserve"> o</w:t>
            </w:r>
            <w:r w:rsidR="005A6D1A" w:rsidRPr="003849DA">
              <w:rPr>
                <w:lang w:eastAsia="en-US"/>
              </w:rPr>
              <w:t>utput on Completion</w:t>
            </w:r>
            <w:r w:rsidR="00860759">
              <w:rPr>
                <w:lang w:eastAsia="en-US"/>
              </w:rPr>
              <w:t>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AD892" w14:textId="54C696B2" w:rsidR="005A6D1A" w:rsidRPr="003849DA" w:rsidRDefault="003319F7" w:rsidP="00A87EAD">
            <w:pPr>
              <w:autoSpaceDE w:val="0"/>
              <w:autoSpaceDN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310 social units. </w:t>
            </w:r>
          </w:p>
        </w:tc>
      </w:tr>
      <w:tr w:rsidR="005A6D1A" w:rsidRPr="00CE023D" w14:paraId="4D39D6BE" w14:textId="77777777" w:rsidTr="00A87EAD">
        <w:trPr>
          <w:trHeight w:val="216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9A51D" w14:textId="77777777" w:rsidR="005A6D1A" w:rsidRPr="003849DA" w:rsidRDefault="005A6D1A" w:rsidP="00A87EAD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3849DA">
              <w:rPr>
                <w:lang w:eastAsia="en-US"/>
              </w:rPr>
              <w:t>Output Achieved to date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0A5A" w14:textId="02371249" w:rsidR="005A6D1A" w:rsidRPr="003849DA" w:rsidRDefault="00E62069" w:rsidP="00A87EAD">
            <w:pPr>
              <w:autoSpaceDE w:val="0"/>
              <w:autoSpaceDN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  <w:r w:rsidR="005A6D1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social housing </w:t>
            </w:r>
            <w:r w:rsidR="005A6D1A">
              <w:rPr>
                <w:lang w:eastAsia="en-US"/>
              </w:rPr>
              <w:t>units</w:t>
            </w:r>
            <w:r>
              <w:rPr>
                <w:lang w:eastAsia="en-US"/>
              </w:rPr>
              <w:t xml:space="preserve"> delivered in 2022.</w:t>
            </w:r>
          </w:p>
        </w:tc>
      </w:tr>
    </w:tbl>
    <w:p w14:paraId="65D8E0D8" w14:textId="77777777" w:rsidR="006557FF" w:rsidRDefault="006557FF" w:rsidP="00EC50FD">
      <w:pPr>
        <w:autoSpaceDE w:val="0"/>
        <w:autoSpaceDN w:val="0"/>
        <w:rPr>
          <w:rFonts w:asciiTheme="minorHAnsi" w:hAnsiTheme="minorHAnsi" w:cstheme="minorHAnsi"/>
          <w:b/>
          <w:bCs/>
          <w:color w:val="FF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6203"/>
      </w:tblGrid>
      <w:tr w:rsidR="005A6D1A" w:rsidRPr="006557FF" w14:paraId="0F4ABFA5" w14:textId="77777777" w:rsidTr="00A87EAD">
        <w:trPr>
          <w:trHeight w:val="165"/>
        </w:trPr>
        <w:tc>
          <w:tcPr>
            <w:tcW w:w="2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F80A4" w14:textId="77777777" w:rsidR="005A6D1A" w:rsidRPr="006557FF" w:rsidRDefault="005A6D1A" w:rsidP="00A87EAD">
            <w:pPr>
              <w:autoSpaceDE w:val="0"/>
              <w:autoSpaceDN w:val="0"/>
              <w:rPr>
                <w:b/>
                <w:bCs/>
                <w:sz w:val="28"/>
                <w:szCs w:val="28"/>
                <w:lang w:eastAsia="en-US"/>
              </w:rPr>
            </w:pPr>
            <w:r w:rsidRPr="006557FF">
              <w:rPr>
                <w:b/>
                <w:bCs/>
                <w:lang w:eastAsia="en-US"/>
              </w:rPr>
              <w:t>Year:</w:t>
            </w:r>
          </w:p>
        </w:tc>
        <w:tc>
          <w:tcPr>
            <w:tcW w:w="29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6D3DE" w14:textId="77777777" w:rsidR="005A6D1A" w:rsidRPr="006557FF" w:rsidRDefault="005A6D1A" w:rsidP="00A87EAD">
            <w:pPr>
              <w:autoSpaceDE w:val="0"/>
              <w:autoSpaceDN w:val="0"/>
              <w:rPr>
                <w:b/>
                <w:bCs/>
                <w:lang w:eastAsia="en-US"/>
              </w:rPr>
            </w:pPr>
            <w:r w:rsidRPr="006557FF">
              <w:rPr>
                <w:b/>
                <w:bCs/>
                <w:lang w:eastAsia="en-US"/>
              </w:rPr>
              <w:t>2022</w:t>
            </w:r>
          </w:p>
        </w:tc>
      </w:tr>
      <w:tr w:rsidR="005A6D1A" w:rsidRPr="006557FF" w14:paraId="2DB34F3A" w14:textId="77777777" w:rsidTr="00A87EAD">
        <w:trPr>
          <w:trHeight w:val="165"/>
        </w:trPr>
        <w:tc>
          <w:tcPr>
            <w:tcW w:w="2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6E82B" w14:textId="77777777" w:rsidR="005A6D1A" w:rsidRPr="006557FF" w:rsidRDefault="005A6D1A" w:rsidP="00A87EAD">
            <w:pPr>
              <w:autoSpaceDE w:val="0"/>
              <w:autoSpaceDN w:val="0"/>
              <w:rPr>
                <w:b/>
                <w:bCs/>
                <w:lang w:eastAsia="en-US"/>
              </w:rPr>
            </w:pPr>
          </w:p>
        </w:tc>
        <w:tc>
          <w:tcPr>
            <w:tcW w:w="29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5A18C" w14:textId="77777777" w:rsidR="005A6D1A" w:rsidRPr="006557FF" w:rsidRDefault="005A6D1A" w:rsidP="00A87EAD">
            <w:pPr>
              <w:autoSpaceDE w:val="0"/>
              <w:autoSpaceDN w:val="0"/>
              <w:rPr>
                <w:b/>
                <w:bCs/>
                <w:lang w:eastAsia="en-US"/>
              </w:rPr>
            </w:pPr>
          </w:p>
        </w:tc>
      </w:tr>
      <w:tr w:rsidR="005A6D1A" w:rsidRPr="006557FF" w14:paraId="20345568" w14:textId="77777777" w:rsidTr="00A87EAD">
        <w:trPr>
          <w:trHeight w:val="28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335F7" w14:textId="77777777" w:rsidR="005A6D1A" w:rsidRPr="006557FF" w:rsidRDefault="005A6D1A" w:rsidP="00A87EAD">
            <w:pPr>
              <w:autoSpaceDE w:val="0"/>
              <w:autoSpaceDN w:val="0"/>
              <w:rPr>
                <w:b/>
                <w:bCs/>
                <w:sz w:val="28"/>
                <w:szCs w:val="28"/>
                <w:lang w:eastAsia="en-US"/>
              </w:rPr>
            </w:pPr>
            <w:r w:rsidRPr="006557FF">
              <w:rPr>
                <w:b/>
                <w:bCs/>
                <w:lang w:eastAsia="en-US"/>
              </w:rPr>
              <w:t>Parent Department: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A3306" w14:textId="77777777" w:rsidR="005A6D1A" w:rsidRPr="006557FF" w:rsidRDefault="005A6D1A" w:rsidP="00A87EAD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6557FF">
              <w:rPr>
                <w:b/>
                <w:bCs/>
                <w:sz w:val="28"/>
                <w:szCs w:val="28"/>
                <w:lang w:eastAsia="en-US"/>
              </w:rPr>
              <w:t>Housing Department</w:t>
            </w:r>
          </w:p>
        </w:tc>
      </w:tr>
      <w:tr w:rsidR="005A6D1A" w:rsidRPr="006557FF" w14:paraId="0D09ADA2" w14:textId="77777777" w:rsidTr="00A87EAD">
        <w:trPr>
          <w:trHeight w:val="27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43A9" w14:textId="77777777" w:rsidR="005A6D1A" w:rsidRPr="006557FF" w:rsidRDefault="005A6D1A" w:rsidP="00A87EAD">
            <w:pPr>
              <w:autoSpaceDE w:val="0"/>
              <w:autoSpaceDN w:val="0"/>
              <w:rPr>
                <w:rFonts w:cs="Calibri"/>
                <w:b/>
                <w:bCs/>
                <w:sz w:val="28"/>
                <w:szCs w:val="28"/>
                <w:lang w:eastAsia="en-US"/>
              </w:rPr>
            </w:pPr>
            <w:r w:rsidRPr="006557FF">
              <w:rPr>
                <w:b/>
                <w:bCs/>
                <w:lang w:eastAsia="en-US"/>
              </w:rPr>
              <w:t>Name of Contracting Body: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96BD0" w14:textId="77777777" w:rsidR="005A6D1A" w:rsidRPr="006557FF" w:rsidRDefault="005A6D1A" w:rsidP="00A87EAD">
            <w:pPr>
              <w:autoSpaceDE w:val="0"/>
              <w:autoSpaceDN w:val="0"/>
              <w:rPr>
                <w:b/>
                <w:bCs/>
                <w:sz w:val="28"/>
                <w:szCs w:val="28"/>
                <w:lang w:eastAsia="en-US"/>
              </w:rPr>
            </w:pPr>
            <w:r w:rsidRPr="006557FF">
              <w:rPr>
                <w:b/>
                <w:bCs/>
                <w:lang w:eastAsia="en-US"/>
              </w:rPr>
              <w:t>South Dublin County Council</w:t>
            </w:r>
          </w:p>
        </w:tc>
      </w:tr>
      <w:tr w:rsidR="005A6D1A" w:rsidRPr="006557FF" w14:paraId="7F3D41AC" w14:textId="77777777" w:rsidTr="00A87EAD">
        <w:trPr>
          <w:trHeight w:val="10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6D3A1" w14:textId="77777777" w:rsidR="005A6D1A" w:rsidRPr="006557FF" w:rsidRDefault="005A6D1A" w:rsidP="00A87EAD">
            <w:pPr>
              <w:autoSpaceDE w:val="0"/>
              <w:autoSpaceDN w:val="0"/>
              <w:rPr>
                <w:b/>
                <w:bCs/>
                <w:sz w:val="28"/>
                <w:szCs w:val="28"/>
                <w:lang w:eastAsia="en-US"/>
              </w:rPr>
            </w:pPr>
            <w:r w:rsidRPr="006557FF">
              <w:rPr>
                <w:b/>
                <w:bCs/>
                <w:lang w:eastAsia="en-US"/>
              </w:rPr>
              <w:t>Name of Project/Description: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1A5A9" w14:textId="77777777" w:rsidR="005A6D1A" w:rsidRPr="006557FF" w:rsidRDefault="005A6D1A" w:rsidP="00A87EAD">
            <w:pPr>
              <w:autoSpaceDE w:val="0"/>
              <w:autoSpaceDN w:val="0"/>
              <w:rPr>
                <w:b/>
                <w:bCs/>
                <w:sz w:val="28"/>
                <w:szCs w:val="28"/>
                <w:lang w:eastAsia="en-US"/>
              </w:rPr>
            </w:pPr>
            <w:r w:rsidRPr="006557FF">
              <w:rPr>
                <w:b/>
                <w:bCs/>
                <w:color w:val="000000"/>
              </w:rPr>
              <w:t>Design and Delivery of a Sustainable Social Housing Development at Nangor Road, Clondalkin, Dublin 22</w:t>
            </w:r>
          </w:p>
        </w:tc>
      </w:tr>
      <w:tr w:rsidR="005A6D1A" w:rsidRPr="00CE023D" w14:paraId="57013C57" w14:textId="77777777" w:rsidTr="00A87EAD">
        <w:trPr>
          <w:trHeight w:val="225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D584C" w14:textId="77777777" w:rsidR="005A6D1A" w:rsidRPr="003849DA" w:rsidRDefault="005A6D1A" w:rsidP="00A87EAD">
            <w:pPr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3849DA">
              <w:rPr>
                <w:b/>
                <w:bCs/>
                <w:lang w:eastAsia="en-US"/>
              </w:rPr>
              <w:t>Procurement Details</w:t>
            </w:r>
          </w:p>
        </w:tc>
      </w:tr>
      <w:tr w:rsidR="005A6D1A" w:rsidRPr="00CE023D" w14:paraId="0A715B65" w14:textId="77777777" w:rsidTr="00A87EAD">
        <w:trPr>
          <w:trHeight w:val="201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4C2A0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Advertisement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B58FA" w14:textId="36970B34" w:rsidR="005A6D1A" w:rsidRPr="003849DA" w:rsidRDefault="001345AB" w:rsidP="00A87EAD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11/06/2021</w:t>
            </w:r>
          </w:p>
        </w:tc>
      </w:tr>
      <w:tr w:rsidR="005A6D1A" w:rsidRPr="00CE023D" w14:paraId="12F90198" w14:textId="77777777" w:rsidTr="00A87EAD">
        <w:trPr>
          <w:trHeight w:val="16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BECBC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Tender Advertised in: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5C73B" w14:textId="77777777" w:rsidR="005A6D1A" w:rsidRPr="003849DA" w:rsidRDefault="005A6D1A" w:rsidP="00A87EAD">
            <w:pPr>
              <w:autoSpaceDE w:val="0"/>
              <w:autoSpaceDN w:val="0"/>
              <w:spacing w:line="30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OJEU &amp; </w:t>
            </w:r>
            <w:proofErr w:type="spellStart"/>
            <w:r>
              <w:rPr>
                <w:lang w:eastAsia="en-US"/>
              </w:rPr>
              <w:t>ETenders</w:t>
            </w:r>
            <w:proofErr w:type="spellEnd"/>
          </w:p>
        </w:tc>
      </w:tr>
      <w:tr w:rsidR="005A6D1A" w:rsidRPr="00CE023D" w14:paraId="59FD175D" w14:textId="77777777" w:rsidTr="00A87EAD">
        <w:trPr>
          <w:trHeight w:val="15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EF1EB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Awarded to: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3AC13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Cunningham Contracts Ltd</w:t>
            </w:r>
          </w:p>
        </w:tc>
      </w:tr>
      <w:tr w:rsidR="005A6D1A" w:rsidRPr="00CE023D" w14:paraId="4E3BD60C" w14:textId="77777777" w:rsidTr="00A87EAD">
        <w:trPr>
          <w:trHeight w:val="11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6290B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EU Contract Award Notice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6336E" w14:textId="77777777" w:rsidR="001345AB" w:rsidRDefault="001345AB" w:rsidP="001345AB">
            <w:pPr>
              <w:rPr>
                <w:lang w:eastAsia="en-US"/>
              </w:rPr>
            </w:pPr>
          </w:p>
          <w:p w14:paraId="3D7FC340" w14:textId="77777777" w:rsidR="001345AB" w:rsidRDefault="001345AB" w:rsidP="001345A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OJEU TED notice: </w:t>
            </w:r>
            <w:hyperlink r:id="rId10" w:history="1">
              <w:r>
                <w:rPr>
                  <w:rStyle w:val="Hyperlink"/>
                  <w:color w:val="3366CC"/>
                  <w:sz w:val="24"/>
                  <w:szCs w:val="24"/>
                </w:rPr>
                <w:t>2022/S 065-168159</w:t>
              </w:r>
            </w:hyperlink>
          </w:p>
          <w:p w14:paraId="1911782B" w14:textId="55561698" w:rsidR="005A6D1A" w:rsidRPr="00C15B88" w:rsidRDefault="005A6D1A" w:rsidP="00A87EAD">
            <w:pPr>
              <w:rPr>
                <w:highlight w:val="yellow"/>
                <w:lang w:eastAsia="en-US"/>
              </w:rPr>
            </w:pPr>
          </w:p>
        </w:tc>
      </w:tr>
      <w:tr w:rsidR="005A6D1A" w:rsidRPr="00CE023D" w14:paraId="5AF2C89C" w14:textId="77777777" w:rsidTr="00A87EAD">
        <w:trPr>
          <w:trHeight w:val="234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F6EB0" w14:textId="77777777" w:rsidR="005A6D1A" w:rsidRPr="003849DA" w:rsidRDefault="005A6D1A" w:rsidP="00A87EAD">
            <w:pPr>
              <w:autoSpaceDE w:val="0"/>
              <w:autoSpaceDN w:val="0"/>
              <w:rPr>
                <w:rFonts w:cs="Calibri"/>
                <w:lang w:eastAsia="en-US"/>
              </w:rPr>
            </w:pPr>
            <w:r w:rsidRPr="003849DA">
              <w:rPr>
                <w:lang w:eastAsia="en-US"/>
              </w:rPr>
              <w:t>Contract Price: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63818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€25,861,334</w:t>
            </w:r>
          </w:p>
        </w:tc>
      </w:tr>
      <w:tr w:rsidR="005A6D1A" w:rsidRPr="00CE023D" w14:paraId="368B68FF" w14:textId="77777777" w:rsidTr="00A87EAD">
        <w:trPr>
          <w:trHeight w:val="7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6E4FC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b/>
                <w:bCs/>
                <w:lang w:eastAsia="en-US"/>
              </w:rPr>
              <w:t>Progress</w:t>
            </w:r>
          </w:p>
        </w:tc>
      </w:tr>
      <w:tr w:rsidR="005A6D1A" w:rsidRPr="00CE023D" w14:paraId="7EB1B3D2" w14:textId="77777777" w:rsidTr="00A87EAD">
        <w:trPr>
          <w:trHeight w:val="18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7C320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Start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556D9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March 2022</w:t>
            </w:r>
          </w:p>
        </w:tc>
      </w:tr>
      <w:tr w:rsidR="005A6D1A" w:rsidRPr="00CE023D" w14:paraId="3EEF597D" w14:textId="77777777" w:rsidTr="00A87EAD">
        <w:trPr>
          <w:trHeight w:val="14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C7C33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Expected Date of Completion per Contract: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55C36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Q4 2023</w:t>
            </w:r>
          </w:p>
        </w:tc>
      </w:tr>
      <w:tr w:rsidR="005A6D1A" w:rsidRPr="00CE023D" w14:paraId="24F0D8A6" w14:textId="77777777" w:rsidTr="00A87EAD">
        <w:trPr>
          <w:trHeight w:val="13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8E108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Spend in Year under Review: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DDAD5" w14:textId="77777777" w:rsidR="005A6D1A" w:rsidRPr="003849DA" w:rsidRDefault="005A6D1A" w:rsidP="00A87EAD">
            <w:pPr>
              <w:rPr>
                <w:lang w:eastAsia="en-US"/>
              </w:rPr>
            </w:pPr>
            <w:r>
              <w:rPr>
                <w:lang w:eastAsia="en-US"/>
              </w:rPr>
              <w:t>€</w:t>
            </w:r>
            <w:r w:rsidRPr="008F0A03">
              <w:rPr>
                <w:lang w:eastAsia="en-US"/>
              </w:rPr>
              <w:t>7</w:t>
            </w:r>
            <w:r>
              <w:rPr>
                <w:lang w:eastAsia="en-US"/>
              </w:rPr>
              <w:t>,</w:t>
            </w:r>
            <w:r w:rsidRPr="008F0A03">
              <w:rPr>
                <w:lang w:eastAsia="en-US"/>
              </w:rPr>
              <w:t>798</w:t>
            </w:r>
            <w:r>
              <w:rPr>
                <w:lang w:eastAsia="en-US"/>
              </w:rPr>
              <w:t>,</w:t>
            </w:r>
            <w:r w:rsidRPr="008F0A03">
              <w:rPr>
                <w:lang w:eastAsia="en-US"/>
              </w:rPr>
              <w:t>974</w:t>
            </w:r>
          </w:p>
        </w:tc>
      </w:tr>
      <w:tr w:rsidR="005A6D1A" w:rsidRPr="00CE023D" w14:paraId="718DFCF6" w14:textId="77777777" w:rsidTr="00A87EAD">
        <w:trPr>
          <w:trHeight w:val="9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425C8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Cumulative Spend to End of Year: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A3C75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€</w:t>
            </w:r>
            <w:r w:rsidRPr="008F0A03">
              <w:rPr>
                <w:lang w:eastAsia="en-US"/>
              </w:rPr>
              <w:t>10</w:t>
            </w:r>
            <w:r>
              <w:rPr>
                <w:lang w:eastAsia="en-US"/>
              </w:rPr>
              <w:t>,</w:t>
            </w:r>
            <w:r w:rsidRPr="008F0A03">
              <w:rPr>
                <w:lang w:eastAsia="en-US"/>
              </w:rPr>
              <w:t>012</w:t>
            </w:r>
            <w:r>
              <w:rPr>
                <w:lang w:eastAsia="en-US"/>
              </w:rPr>
              <w:t>,</w:t>
            </w:r>
            <w:r w:rsidRPr="008F0A03">
              <w:rPr>
                <w:lang w:eastAsia="en-US"/>
              </w:rPr>
              <w:t>530</w:t>
            </w:r>
          </w:p>
        </w:tc>
      </w:tr>
      <w:tr w:rsidR="005A6D1A" w:rsidRPr="00CE023D" w14:paraId="77414DA3" w14:textId="77777777" w:rsidTr="00A87EAD">
        <w:trPr>
          <w:trHeight w:val="21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E6CDD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Projected Final Cost: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35218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€29,284,100</w:t>
            </w:r>
          </w:p>
        </w:tc>
      </w:tr>
      <w:tr w:rsidR="005A6D1A" w:rsidRPr="00CE023D" w14:paraId="2F9D505E" w14:textId="77777777" w:rsidTr="00A87EAD">
        <w:trPr>
          <w:trHeight w:val="19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C6E23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Value of Contract Variations: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9FB5F" w14:textId="4D9E170B" w:rsidR="005A6D1A" w:rsidRPr="003849DA" w:rsidRDefault="00C15B88" w:rsidP="00A87EAD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0.00</w:t>
            </w:r>
          </w:p>
        </w:tc>
      </w:tr>
      <w:tr w:rsidR="005A6D1A" w:rsidRPr="00CE023D" w14:paraId="686DF42A" w14:textId="77777777" w:rsidTr="00A87EAD">
        <w:trPr>
          <w:trHeight w:val="16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0EC5B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Date of Completion: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84078" w14:textId="6D746D72" w:rsidR="005A6D1A" w:rsidRPr="003849DA" w:rsidRDefault="00C15B88" w:rsidP="00A87EAD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</w:tr>
      <w:tr w:rsidR="005A6D1A" w:rsidRPr="00CE023D" w14:paraId="00C7AC93" w14:textId="77777777" w:rsidTr="00A87EAD">
        <w:trPr>
          <w:trHeight w:val="274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CCE6A" w14:textId="77777777" w:rsidR="005A6D1A" w:rsidRPr="003849DA" w:rsidRDefault="005A6D1A" w:rsidP="00A87EAD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b/>
                <w:bCs/>
                <w:lang w:eastAsia="en-US"/>
              </w:rPr>
              <w:t>Outputs</w:t>
            </w:r>
          </w:p>
        </w:tc>
      </w:tr>
      <w:tr w:rsidR="005A6D1A" w:rsidRPr="00CE023D" w14:paraId="121951D0" w14:textId="77777777" w:rsidTr="00A87EAD">
        <w:trPr>
          <w:trHeight w:val="378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444BE" w14:textId="77777777" w:rsidR="005A6D1A" w:rsidRPr="003849DA" w:rsidRDefault="005A6D1A" w:rsidP="00A87EAD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3849DA">
              <w:rPr>
                <w:lang w:eastAsia="en-US"/>
              </w:rPr>
              <w:t>Expected Output on Completion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DEF7C" w14:textId="77777777" w:rsidR="005A6D1A" w:rsidRPr="003849DA" w:rsidRDefault="005A6D1A" w:rsidP="00A87EAD">
            <w:pPr>
              <w:autoSpaceDE w:val="0"/>
              <w:autoSpaceDN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93 units</w:t>
            </w:r>
          </w:p>
        </w:tc>
      </w:tr>
      <w:tr w:rsidR="005A6D1A" w:rsidRPr="00CE023D" w14:paraId="1239A512" w14:textId="77777777" w:rsidTr="00A87EAD">
        <w:trPr>
          <w:trHeight w:val="216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447B1" w14:textId="77777777" w:rsidR="005A6D1A" w:rsidRPr="003849DA" w:rsidRDefault="005A6D1A" w:rsidP="00A87EAD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3849DA">
              <w:rPr>
                <w:lang w:eastAsia="en-US"/>
              </w:rPr>
              <w:t>Output Achieved to date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34CE" w14:textId="6FF607C3" w:rsidR="005A6D1A" w:rsidRPr="003849DA" w:rsidRDefault="00D33008" w:rsidP="00A87EAD">
            <w:pPr>
              <w:autoSpaceDE w:val="0"/>
              <w:autoSpaceDN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Construction commenced</w:t>
            </w:r>
            <w:r w:rsidR="005A6D1A">
              <w:rPr>
                <w:lang w:eastAsia="en-US"/>
              </w:rPr>
              <w:t>.</w:t>
            </w:r>
          </w:p>
        </w:tc>
      </w:tr>
    </w:tbl>
    <w:p w14:paraId="07D74FA1" w14:textId="77777777" w:rsidR="005A6D1A" w:rsidRDefault="005A6D1A" w:rsidP="00EC50FD">
      <w:pPr>
        <w:autoSpaceDE w:val="0"/>
        <w:autoSpaceDN w:val="0"/>
        <w:rPr>
          <w:rFonts w:asciiTheme="minorHAnsi" w:hAnsiTheme="minorHAnsi" w:cstheme="minorHAnsi"/>
          <w:b/>
          <w:bCs/>
          <w:color w:val="FF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6203"/>
      </w:tblGrid>
      <w:tr w:rsidR="006557FF" w:rsidRPr="006557FF" w14:paraId="5125B14B" w14:textId="77777777" w:rsidTr="00A87EAD">
        <w:trPr>
          <w:trHeight w:val="165"/>
        </w:trPr>
        <w:tc>
          <w:tcPr>
            <w:tcW w:w="2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46292" w14:textId="77777777" w:rsidR="006557FF" w:rsidRPr="006557FF" w:rsidRDefault="006557FF" w:rsidP="00A87EAD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>Year:</w:t>
            </w:r>
          </w:p>
        </w:tc>
        <w:tc>
          <w:tcPr>
            <w:tcW w:w="29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66537" w14:textId="025A1FCB" w:rsidR="006557FF" w:rsidRPr="006557FF" w:rsidRDefault="006557FF" w:rsidP="00A87EAD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>202</w:t>
            </w:r>
            <w:r w:rsidR="000F45A5">
              <w:rPr>
                <w:rFonts w:asciiTheme="minorHAnsi" w:hAnsiTheme="minorHAnsi" w:cstheme="minorHAnsi"/>
                <w:b/>
                <w:bCs/>
                <w:lang w:eastAsia="en-US"/>
              </w:rPr>
              <w:t>2</w:t>
            </w:r>
          </w:p>
        </w:tc>
      </w:tr>
      <w:tr w:rsidR="006557FF" w:rsidRPr="006557FF" w14:paraId="4249D809" w14:textId="77777777" w:rsidTr="00A87EAD">
        <w:trPr>
          <w:trHeight w:val="28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F5A92" w14:textId="77777777" w:rsidR="006557FF" w:rsidRPr="006557FF" w:rsidRDefault="006557FF" w:rsidP="00A87EAD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>Parent Department: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26217" w14:textId="77777777" w:rsidR="006557FF" w:rsidRPr="006557FF" w:rsidRDefault="006557FF" w:rsidP="00A87EAD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>Housing, Social, and Community Development</w:t>
            </w:r>
          </w:p>
        </w:tc>
      </w:tr>
      <w:tr w:rsidR="006557FF" w:rsidRPr="006557FF" w14:paraId="01549442" w14:textId="77777777" w:rsidTr="00A87EAD">
        <w:trPr>
          <w:trHeight w:val="27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19648" w14:textId="77777777" w:rsidR="006557FF" w:rsidRPr="006557FF" w:rsidRDefault="006557FF" w:rsidP="00A87EAD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>Name of Contracting Body: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F06CC" w14:textId="77777777" w:rsidR="006557FF" w:rsidRPr="006557FF" w:rsidRDefault="006557FF" w:rsidP="00A87EAD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>South Dublin County Council</w:t>
            </w:r>
          </w:p>
        </w:tc>
      </w:tr>
      <w:tr w:rsidR="006557FF" w:rsidRPr="006557FF" w14:paraId="4A300F30" w14:textId="77777777" w:rsidTr="00A87EAD">
        <w:trPr>
          <w:trHeight w:val="10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85AC8" w14:textId="77777777" w:rsidR="006557FF" w:rsidRPr="006557FF" w:rsidRDefault="006557FF" w:rsidP="00A87EAD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>Name of Project/Description: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F63FB" w14:textId="70EBC949" w:rsidR="006557FF" w:rsidRPr="006557FF" w:rsidRDefault="006557FF" w:rsidP="00A87EAD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Design and delivery of a sustainable </w:t>
            </w:r>
            <w:r w:rsidR="009212F4">
              <w:rPr>
                <w:rFonts w:asciiTheme="minorHAnsi" w:hAnsiTheme="minorHAnsi" w:cstheme="minorHAnsi"/>
                <w:b/>
                <w:bCs/>
                <w:lang w:eastAsia="en-US"/>
              </w:rPr>
              <w:t>integrated mixed tenure</w:t>
            </w: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</w:t>
            </w:r>
            <w:r w:rsidR="009212F4">
              <w:rPr>
                <w:rFonts w:asciiTheme="minorHAnsi" w:hAnsiTheme="minorHAnsi" w:cstheme="minorHAnsi"/>
                <w:b/>
                <w:bCs/>
                <w:lang w:eastAsia="en-US"/>
              </w:rPr>
              <w:t>housing development at Killinarden Hill Tallaght</w:t>
            </w: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>, Dublin 24.</w:t>
            </w:r>
          </w:p>
          <w:p w14:paraId="41BB5170" w14:textId="77777777" w:rsidR="006557FF" w:rsidRPr="006557FF" w:rsidRDefault="006557FF" w:rsidP="00A87EAD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</w:tr>
      <w:tr w:rsidR="006557FF" w:rsidRPr="00A26D19" w14:paraId="5984FC4C" w14:textId="77777777" w:rsidTr="00A87EAD">
        <w:trPr>
          <w:trHeight w:val="225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39056" w14:textId="77777777" w:rsidR="006557FF" w:rsidRPr="00A26D19" w:rsidRDefault="006557FF" w:rsidP="00A87EA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b/>
                <w:bCs/>
                <w:lang w:eastAsia="en-US"/>
              </w:rPr>
              <w:t>Procurement Details</w:t>
            </w:r>
          </w:p>
        </w:tc>
      </w:tr>
      <w:tr w:rsidR="006557FF" w:rsidRPr="00A26D19" w14:paraId="6987B797" w14:textId="77777777" w:rsidTr="00A87EAD">
        <w:trPr>
          <w:trHeight w:val="201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FCD45" w14:textId="77777777" w:rsidR="006557FF" w:rsidRPr="00A26D19" w:rsidRDefault="006557FF" w:rsidP="00A87EA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Advertisement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ABDB" w14:textId="77777777" w:rsidR="006557FF" w:rsidRPr="00A26D19" w:rsidRDefault="006557FF" w:rsidP="00A87EA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E11D89">
              <w:rPr>
                <w:rFonts w:asciiTheme="minorHAnsi" w:hAnsiTheme="minorHAnsi" w:cstheme="minorHAnsi"/>
                <w:lang w:eastAsia="en-US"/>
              </w:rPr>
              <w:t>03/07/2020</w:t>
            </w:r>
          </w:p>
        </w:tc>
      </w:tr>
      <w:tr w:rsidR="006557FF" w:rsidRPr="00A26D19" w14:paraId="5A333CB2" w14:textId="77777777" w:rsidTr="00A87EAD">
        <w:trPr>
          <w:trHeight w:val="16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AFD31" w14:textId="77777777" w:rsidR="006557FF" w:rsidRPr="00A26D19" w:rsidRDefault="006557FF" w:rsidP="00A87EA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Tender Advertised in: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FF267" w14:textId="502481AD" w:rsidR="006557FF" w:rsidRPr="00A26D19" w:rsidRDefault="006557FF" w:rsidP="00A87EAD">
            <w:pPr>
              <w:autoSpaceDE w:val="0"/>
              <w:autoSpaceDN w:val="0"/>
              <w:spacing w:line="300" w:lineRule="atLeast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lang w:eastAsia="en-US"/>
              </w:rPr>
              <w:t>Etenders</w:t>
            </w:r>
            <w:proofErr w:type="spellEnd"/>
            <w:r w:rsidR="00847EB5">
              <w:rPr>
                <w:rFonts w:asciiTheme="minorHAnsi" w:hAnsiTheme="minorHAnsi" w:cstheme="minorHAnsi"/>
                <w:lang w:eastAsia="en-US"/>
              </w:rPr>
              <w:t xml:space="preserve"> &amp; OJEU</w:t>
            </w:r>
          </w:p>
        </w:tc>
      </w:tr>
      <w:tr w:rsidR="006557FF" w:rsidRPr="00A26D19" w14:paraId="5A2D95F2" w14:textId="77777777" w:rsidTr="00C15B88">
        <w:trPr>
          <w:trHeight w:val="344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C6C5A" w14:textId="77777777" w:rsidR="006557FF" w:rsidRPr="00A26D19" w:rsidRDefault="006557FF" w:rsidP="00A87EA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Awarded to: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5A3EB" w14:textId="77777777" w:rsidR="006557FF" w:rsidRDefault="006557FF" w:rsidP="00A87EA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08467E">
              <w:rPr>
                <w:rFonts w:asciiTheme="minorHAnsi" w:hAnsiTheme="minorHAnsi" w:cstheme="minorHAnsi"/>
                <w:lang w:eastAsia="en-US"/>
              </w:rPr>
              <w:t>The Arden Team</w:t>
            </w:r>
          </w:p>
          <w:p w14:paraId="102E4584" w14:textId="77777777" w:rsidR="006557FF" w:rsidRPr="0008467E" w:rsidRDefault="006557FF" w:rsidP="00A87EAD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557FF" w:rsidRPr="00A26D19" w14:paraId="384CB380" w14:textId="77777777" w:rsidTr="00A87EAD">
        <w:trPr>
          <w:trHeight w:val="11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E3936" w14:textId="77777777" w:rsidR="006557FF" w:rsidRPr="00A26D19" w:rsidRDefault="006557FF" w:rsidP="00A87EA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EU Contract Award Notice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58D5A" w14:textId="3E7383D6" w:rsidR="006557FF" w:rsidRPr="00012759" w:rsidRDefault="006557FF" w:rsidP="00A87EAD">
            <w:pPr>
              <w:rPr>
                <w:rFonts w:asciiTheme="minorHAnsi" w:hAnsiTheme="minorHAnsi" w:cstheme="minorHAnsi"/>
                <w:lang w:eastAsia="en-US"/>
              </w:rPr>
            </w:pPr>
            <w:r w:rsidRPr="00012759">
              <w:rPr>
                <w:rFonts w:asciiTheme="minorHAnsi" w:hAnsiTheme="minorHAnsi" w:cstheme="minorHAnsi"/>
                <w:lang w:eastAsia="en-US"/>
              </w:rPr>
              <w:t>01/06/202</w:t>
            </w:r>
            <w:r w:rsidR="00D33008" w:rsidRPr="00012759">
              <w:rPr>
                <w:rFonts w:asciiTheme="minorHAnsi" w:hAnsiTheme="minorHAnsi" w:cstheme="minorHAnsi"/>
                <w:lang w:eastAsia="en-US"/>
              </w:rPr>
              <w:t>2</w:t>
            </w:r>
            <w:r w:rsidR="00012759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</w:tc>
      </w:tr>
      <w:tr w:rsidR="006557FF" w:rsidRPr="00A26D19" w14:paraId="28D072AE" w14:textId="77777777" w:rsidTr="00A87EAD">
        <w:trPr>
          <w:trHeight w:val="234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F0E5D" w14:textId="77777777" w:rsidR="006557FF" w:rsidRPr="00A26D19" w:rsidRDefault="006557FF" w:rsidP="00A87EA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Contract Price: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6EFF6" w14:textId="77777777" w:rsidR="006557FF" w:rsidRPr="00A26D19" w:rsidRDefault="006557FF" w:rsidP="00A87EA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205D05">
              <w:rPr>
                <w:rFonts w:asciiTheme="minorHAnsi" w:hAnsiTheme="minorHAnsi" w:cstheme="minorHAnsi"/>
                <w:lang w:eastAsia="en-US"/>
              </w:rPr>
              <w:t>€38,087,000</w:t>
            </w:r>
          </w:p>
        </w:tc>
      </w:tr>
      <w:tr w:rsidR="006557FF" w:rsidRPr="00A26D19" w14:paraId="3BC74FD2" w14:textId="77777777" w:rsidTr="00A87EAD">
        <w:trPr>
          <w:trHeight w:val="7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C4D88" w14:textId="77777777" w:rsidR="006557FF" w:rsidRPr="00A26D19" w:rsidRDefault="006557FF" w:rsidP="00A87EA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b/>
                <w:bCs/>
                <w:lang w:eastAsia="en-US"/>
              </w:rPr>
              <w:t>Progress</w:t>
            </w:r>
          </w:p>
        </w:tc>
      </w:tr>
      <w:tr w:rsidR="006557FF" w:rsidRPr="00A26D19" w14:paraId="6382C372" w14:textId="77777777" w:rsidTr="00A87EAD">
        <w:trPr>
          <w:trHeight w:val="18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DF6F7" w14:textId="77777777" w:rsidR="006557FF" w:rsidRPr="00A26D19" w:rsidRDefault="006557FF" w:rsidP="00A87EA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Start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84D1B" w14:textId="77777777" w:rsidR="006557FF" w:rsidRPr="00A26D19" w:rsidRDefault="006557FF" w:rsidP="00A87EA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Q4 2023</w:t>
            </w:r>
          </w:p>
        </w:tc>
      </w:tr>
      <w:tr w:rsidR="006557FF" w:rsidRPr="00A26D19" w14:paraId="23498B3D" w14:textId="77777777" w:rsidTr="00A87EAD">
        <w:trPr>
          <w:trHeight w:val="14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0E6EC" w14:textId="77777777" w:rsidR="006557FF" w:rsidRPr="00A26D19" w:rsidRDefault="006557FF" w:rsidP="00A87EA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Expected Date of Completion per Contract: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7C4E7" w14:textId="77777777" w:rsidR="006557FF" w:rsidRPr="00A26D19" w:rsidRDefault="006557FF" w:rsidP="00A87EA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Q4 2026</w:t>
            </w:r>
          </w:p>
        </w:tc>
      </w:tr>
      <w:tr w:rsidR="006557FF" w:rsidRPr="00A26D19" w14:paraId="26532E64" w14:textId="77777777" w:rsidTr="00A87EAD">
        <w:trPr>
          <w:trHeight w:val="13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F7B46" w14:textId="77777777" w:rsidR="006557FF" w:rsidRPr="00A26D19" w:rsidRDefault="006557FF" w:rsidP="00A87EA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Spend in Year under Review: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91DA5" w14:textId="77777777" w:rsidR="006557FF" w:rsidRPr="00A26D19" w:rsidRDefault="006557FF" w:rsidP="00A87EAD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N/A</w:t>
            </w:r>
          </w:p>
        </w:tc>
      </w:tr>
      <w:tr w:rsidR="006557FF" w:rsidRPr="00A26D19" w14:paraId="00BB7EF1" w14:textId="77777777" w:rsidTr="00A87EAD">
        <w:trPr>
          <w:trHeight w:val="9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77816" w14:textId="77777777" w:rsidR="006557FF" w:rsidRPr="00A26D19" w:rsidRDefault="006557FF" w:rsidP="00A87EA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Cumulative Spend to End of Year: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6C1F3" w14:textId="77777777" w:rsidR="006557FF" w:rsidRPr="00A26D19" w:rsidRDefault="006557FF" w:rsidP="00A87EA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€5,658.00</w:t>
            </w:r>
          </w:p>
        </w:tc>
      </w:tr>
      <w:tr w:rsidR="006557FF" w:rsidRPr="00A26D19" w14:paraId="52144D63" w14:textId="77777777" w:rsidTr="00A87EAD">
        <w:trPr>
          <w:trHeight w:val="21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19A1A" w14:textId="77777777" w:rsidR="006557FF" w:rsidRPr="00A26D19" w:rsidRDefault="006557FF" w:rsidP="00A87EA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Projected Final Cost: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193EA" w14:textId="77777777" w:rsidR="006557FF" w:rsidRPr="00A26D19" w:rsidRDefault="006557FF" w:rsidP="00A87EA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7F515F">
              <w:rPr>
                <w:rFonts w:asciiTheme="minorHAnsi" w:hAnsiTheme="minorHAnsi" w:cstheme="minorHAnsi"/>
                <w:lang w:eastAsia="en-US"/>
              </w:rPr>
              <w:t>€38,087,000</w:t>
            </w:r>
          </w:p>
        </w:tc>
      </w:tr>
      <w:tr w:rsidR="006557FF" w:rsidRPr="00A26D19" w14:paraId="36FF83E8" w14:textId="77777777" w:rsidTr="00A87EAD">
        <w:trPr>
          <w:trHeight w:val="19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9BB29" w14:textId="77777777" w:rsidR="006557FF" w:rsidRPr="00A26D19" w:rsidRDefault="006557FF" w:rsidP="00A87EA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Value of Contract Variations: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DF8D2" w14:textId="1F0A3EAE" w:rsidR="006557FF" w:rsidRPr="00A26D19" w:rsidRDefault="00C15B88" w:rsidP="00A87EA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0.00</w:t>
            </w:r>
          </w:p>
        </w:tc>
      </w:tr>
      <w:tr w:rsidR="006557FF" w:rsidRPr="00A26D19" w14:paraId="561945E3" w14:textId="77777777" w:rsidTr="00A87EAD">
        <w:trPr>
          <w:trHeight w:val="16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41940" w14:textId="77777777" w:rsidR="006557FF" w:rsidRPr="00A26D19" w:rsidRDefault="006557FF" w:rsidP="00A87EA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Date of Completion: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9680C" w14:textId="512882F6" w:rsidR="006557FF" w:rsidRPr="00A26D19" w:rsidRDefault="00C15B88" w:rsidP="00A87EA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2026</w:t>
            </w:r>
          </w:p>
        </w:tc>
      </w:tr>
      <w:tr w:rsidR="006557FF" w:rsidRPr="00A26D19" w14:paraId="2D3A30BE" w14:textId="77777777" w:rsidTr="00A87EAD">
        <w:trPr>
          <w:trHeight w:val="274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AF1C7" w14:textId="77777777" w:rsidR="006557FF" w:rsidRPr="00A26D19" w:rsidRDefault="006557FF" w:rsidP="00A87EA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b/>
                <w:bCs/>
                <w:lang w:eastAsia="en-US"/>
              </w:rPr>
              <w:t>Outputs</w:t>
            </w:r>
          </w:p>
        </w:tc>
      </w:tr>
      <w:tr w:rsidR="006557FF" w:rsidRPr="00A26D19" w14:paraId="7295D28D" w14:textId="77777777" w:rsidTr="00A87EAD">
        <w:trPr>
          <w:trHeight w:val="378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CAD82" w14:textId="77777777" w:rsidR="006557FF" w:rsidRPr="00A26D19" w:rsidRDefault="006557FF" w:rsidP="00A87EAD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Expected Output on Completion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92ED0" w14:textId="77777777" w:rsidR="006557FF" w:rsidRPr="00A26D19" w:rsidRDefault="006557FF" w:rsidP="00A87EAD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125 Social Housing Units</w:t>
            </w:r>
          </w:p>
        </w:tc>
      </w:tr>
      <w:tr w:rsidR="006557FF" w:rsidRPr="00A26D19" w14:paraId="52870B36" w14:textId="77777777" w:rsidTr="004923A8">
        <w:trPr>
          <w:trHeight w:val="216"/>
        </w:trPr>
        <w:tc>
          <w:tcPr>
            <w:tcW w:w="20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B6820" w14:textId="77777777" w:rsidR="006557FF" w:rsidRPr="00A26D19" w:rsidRDefault="006557FF" w:rsidP="00A87EAD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Output Achieved to date</w:t>
            </w:r>
          </w:p>
        </w:tc>
        <w:tc>
          <w:tcPr>
            <w:tcW w:w="296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68C09" w14:textId="61A4B6C6" w:rsidR="006557FF" w:rsidRPr="00A26D19" w:rsidRDefault="007C670B" w:rsidP="00A87EAD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LSRD </w:t>
            </w:r>
            <w:r w:rsidR="002A182F">
              <w:rPr>
                <w:rFonts w:asciiTheme="minorHAnsi" w:hAnsiTheme="minorHAnsi" w:cstheme="minorHAnsi"/>
                <w:lang w:eastAsia="en-US"/>
              </w:rPr>
              <w:t>planning lodged</w:t>
            </w:r>
            <w:r w:rsidR="00D33008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</w:tr>
      <w:tr w:rsidR="004923A8" w:rsidRPr="00A26D19" w14:paraId="183D54CD" w14:textId="77777777" w:rsidTr="00A87EAD">
        <w:trPr>
          <w:trHeight w:val="216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1FC5E" w14:textId="77777777" w:rsidR="004923A8" w:rsidRPr="00A26D19" w:rsidRDefault="004923A8" w:rsidP="00A87EAD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B7612" w14:textId="77777777" w:rsidR="004923A8" w:rsidRDefault="004923A8" w:rsidP="00A87EAD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3CD5FCAE" w14:textId="77777777" w:rsidR="006557FF" w:rsidRDefault="006557FF" w:rsidP="00EC50FD">
      <w:pPr>
        <w:autoSpaceDE w:val="0"/>
        <w:autoSpaceDN w:val="0"/>
        <w:rPr>
          <w:rFonts w:asciiTheme="minorHAnsi" w:hAnsiTheme="minorHAnsi" w:cstheme="minorHAnsi"/>
          <w:b/>
          <w:bCs/>
          <w:color w:val="FF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6203"/>
      </w:tblGrid>
      <w:tr w:rsidR="004923A8" w:rsidRPr="00CE023D" w14:paraId="3EE18C87" w14:textId="77777777" w:rsidTr="00DC24C9">
        <w:trPr>
          <w:trHeight w:val="165"/>
        </w:trPr>
        <w:tc>
          <w:tcPr>
            <w:tcW w:w="2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68B71" w14:textId="77777777" w:rsidR="004923A8" w:rsidRPr="003849DA" w:rsidRDefault="004923A8" w:rsidP="00DC24C9">
            <w:pPr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3849DA">
              <w:rPr>
                <w:lang w:eastAsia="en-US"/>
              </w:rPr>
              <w:t>Year:</w:t>
            </w:r>
          </w:p>
        </w:tc>
        <w:tc>
          <w:tcPr>
            <w:tcW w:w="29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06A0F" w14:textId="77777777" w:rsidR="004923A8" w:rsidRPr="003849DA" w:rsidRDefault="004923A8" w:rsidP="00DC24C9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</w:tr>
      <w:tr w:rsidR="004923A8" w:rsidRPr="00CE023D" w14:paraId="3E2B5C1A" w14:textId="77777777" w:rsidTr="00DC24C9">
        <w:trPr>
          <w:trHeight w:val="28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8F108" w14:textId="77777777" w:rsidR="004923A8" w:rsidRPr="003849DA" w:rsidRDefault="004923A8" w:rsidP="00DC24C9">
            <w:pPr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3849DA">
              <w:rPr>
                <w:lang w:eastAsia="en-US"/>
              </w:rPr>
              <w:t>Parent Department: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39F84" w14:textId="77777777" w:rsidR="004923A8" w:rsidRPr="003849DA" w:rsidRDefault="004923A8" w:rsidP="00DC24C9">
            <w:pPr>
              <w:rPr>
                <w:sz w:val="28"/>
                <w:szCs w:val="28"/>
                <w:lang w:eastAsia="en-US"/>
              </w:rPr>
            </w:pPr>
            <w:r w:rsidRPr="00CE023D">
              <w:rPr>
                <w:rFonts w:asciiTheme="minorHAnsi" w:hAnsiTheme="minorHAnsi" w:cstheme="minorHAnsi"/>
              </w:rPr>
              <w:t>Economic, Enterprise &amp; Tourism Development</w:t>
            </w:r>
          </w:p>
        </w:tc>
      </w:tr>
      <w:tr w:rsidR="004923A8" w:rsidRPr="00CE023D" w14:paraId="0C81740C" w14:textId="77777777" w:rsidTr="00DC24C9">
        <w:trPr>
          <w:trHeight w:val="27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9206C" w14:textId="77777777" w:rsidR="004923A8" w:rsidRPr="003849DA" w:rsidRDefault="004923A8" w:rsidP="00DC24C9">
            <w:pPr>
              <w:autoSpaceDE w:val="0"/>
              <w:autoSpaceDN w:val="0"/>
              <w:rPr>
                <w:rFonts w:cs="Calibri"/>
                <w:sz w:val="28"/>
                <w:szCs w:val="28"/>
                <w:lang w:eastAsia="en-US"/>
              </w:rPr>
            </w:pPr>
            <w:r w:rsidRPr="003849DA">
              <w:rPr>
                <w:lang w:eastAsia="en-US"/>
              </w:rPr>
              <w:t>Name of Contracting Body: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D93F1" w14:textId="77777777" w:rsidR="004923A8" w:rsidRPr="003849DA" w:rsidRDefault="004923A8" w:rsidP="00DC24C9">
            <w:pPr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3849DA">
              <w:rPr>
                <w:lang w:eastAsia="en-US"/>
              </w:rPr>
              <w:t>South Dublin County Council</w:t>
            </w:r>
          </w:p>
        </w:tc>
      </w:tr>
      <w:tr w:rsidR="004923A8" w:rsidRPr="00CE023D" w14:paraId="5C04BE27" w14:textId="77777777" w:rsidTr="00DC24C9">
        <w:trPr>
          <w:trHeight w:val="10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DAEA0" w14:textId="77777777" w:rsidR="004923A8" w:rsidRPr="003849DA" w:rsidRDefault="004923A8" w:rsidP="00DC24C9">
            <w:pPr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3849DA">
              <w:rPr>
                <w:lang w:eastAsia="en-US"/>
              </w:rPr>
              <w:t>Name of Project/Description: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107CB" w14:textId="77777777" w:rsidR="004923A8" w:rsidRPr="007C5C42" w:rsidRDefault="004923A8" w:rsidP="00DC24C9">
            <w:pPr>
              <w:autoSpaceDE w:val="0"/>
              <w:autoSpaceDN w:val="0"/>
              <w:rPr>
                <w:lang w:eastAsia="en-US"/>
              </w:rPr>
            </w:pPr>
            <w:r w:rsidRPr="007C5C42">
              <w:rPr>
                <w:lang w:eastAsia="en-US"/>
              </w:rPr>
              <w:t>Innovation Centre</w:t>
            </w:r>
          </w:p>
        </w:tc>
      </w:tr>
      <w:tr w:rsidR="004923A8" w:rsidRPr="00CE023D" w14:paraId="39DB4F8B" w14:textId="77777777" w:rsidTr="00DC24C9">
        <w:trPr>
          <w:trHeight w:val="225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FBBFB" w14:textId="77777777" w:rsidR="004923A8" w:rsidRPr="003849DA" w:rsidRDefault="004923A8" w:rsidP="00DC24C9">
            <w:pPr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3849DA">
              <w:rPr>
                <w:b/>
                <w:bCs/>
                <w:lang w:eastAsia="en-US"/>
              </w:rPr>
              <w:t>Procurement Details</w:t>
            </w:r>
          </w:p>
        </w:tc>
      </w:tr>
      <w:tr w:rsidR="004923A8" w:rsidRPr="00CE023D" w14:paraId="60AEECE3" w14:textId="77777777" w:rsidTr="00DC24C9">
        <w:trPr>
          <w:trHeight w:val="201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76CA7" w14:textId="77777777" w:rsidR="004923A8" w:rsidRPr="003849DA" w:rsidRDefault="004923A8" w:rsidP="00DC24C9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Advertisement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FFE63" w14:textId="77777777" w:rsidR="004923A8" w:rsidRPr="003849DA" w:rsidRDefault="004923A8" w:rsidP="00DC24C9">
            <w:pPr>
              <w:autoSpaceDE w:val="0"/>
              <w:autoSpaceDN w:val="0"/>
              <w:rPr>
                <w:lang w:eastAsia="en-US"/>
              </w:rPr>
            </w:pPr>
          </w:p>
        </w:tc>
      </w:tr>
      <w:tr w:rsidR="004923A8" w:rsidRPr="00CE023D" w14:paraId="21F1B07F" w14:textId="77777777" w:rsidTr="00DC24C9">
        <w:trPr>
          <w:trHeight w:val="16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2A0E6" w14:textId="77777777" w:rsidR="004923A8" w:rsidRPr="003849DA" w:rsidRDefault="004923A8" w:rsidP="00DC24C9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Tender Advertised in: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368A1" w14:textId="77777777" w:rsidR="004923A8" w:rsidRPr="003849DA" w:rsidRDefault="004923A8" w:rsidP="00DC24C9">
            <w:pPr>
              <w:autoSpaceDE w:val="0"/>
              <w:autoSpaceDN w:val="0"/>
              <w:spacing w:line="300" w:lineRule="atLeast"/>
              <w:rPr>
                <w:lang w:eastAsia="en-US"/>
              </w:rPr>
            </w:pPr>
            <w:r w:rsidRPr="00CE023D">
              <w:rPr>
                <w:rFonts w:asciiTheme="minorHAnsi" w:hAnsiTheme="minorHAnsi" w:cstheme="minorHAnsi"/>
              </w:rPr>
              <w:t xml:space="preserve">OJEU &amp; </w:t>
            </w:r>
            <w:hyperlink r:id="rId11" w:history="1">
              <w:r w:rsidRPr="00CE023D">
                <w:rPr>
                  <w:rStyle w:val="Hyperlink"/>
                  <w:rFonts w:asciiTheme="minorHAnsi" w:hAnsiTheme="minorHAnsi" w:cstheme="minorHAnsi"/>
                </w:rPr>
                <w:t>www.etenders.gov.ie</w:t>
              </w:r>
            </w:hyperlink>
          </w:p>
        </w:tc>
      </w:tr>
      <w:tr w:rsidR="004923A8" w:rsidRPr="00CE023D" w14:paraId="6A0116FB" w14:textId="77777777" w:rsidTr="00DC24C9">
        <w:trPr>
          <w:trHeight w:val="15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CC0F7" w14:textId="77777777" w:rsidR="004923A8" w:rsidRPr="003849DA" w:rsidRDefault="004923A8" w:rsidP="00DC24C9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Awarded to: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3B2DA" w14:textId="77777777" w:rsidR="004923A8" w:rsidRPr="003849DA" w:rsidRDefault="004923A8" w:rsidP="00DC24C9">
            <w:pPr>
              <w:autoSpaceDE w:val="0"/>
              <w:autoSpaceDN w:val="0"/>
              <w:rPr>
                <w:lang w:eastAsia="en-US"/>
              </w:rPr>
            </w:pPr>
            <w:r>
              <w:rPr>
                <w:rFonts w:asciiTheme="minorHAnsi" w:hAnsiTheme="minorHAnsi" w:cstheme="minorHAnsi"/>
              </w:rPr>
              <w:t>Clancy Construction</w:t>
            </w:r>
          </w:p>
        </w:tc>
      </w:tr>
      <w:tr w:rsidR="004923A8" w:rsidRPr="00CE023D" w14:paraId="62AC9DB0" w14:textId="77777777" w:rsidTr="00DC24C9">
        <w:trPr>
          <w:trHeight w:val="11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B8774" w14:textId="77777777" w:rsidR="004923A8" w:rsidRPr="003849DA" w:rsidRDefault="004923A8" w:rsidP="00DC24C9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EU Contract Award Notice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85909" w14:textId="77777777" w:rsidR="004923A8" w:rsidRPr="003849DA" w:rsidRDefault="004923A8" w:rsidP="00DC24C9">
            <w:pPr>
              <w:rPr>
                <w:lang w:eastAsia="en-US"/>
              </w:rPr>
            </w:pPr>
          </w:p>
        </w:tc>
      </w:tr>
      <w:tr w:rsidR="004923A8" w:rsidRPr="00CE023D" w14:paraId="31166870" w14:textId="77777777" w:rsidTr="00DC24C9">
        <w:trPr>
          <w:trHeight w:val="234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A46AD" w14:textId="77777777" w:rsidR="004923A8" w:rsidRPr="003849DA" w:rsidRDefault="004923A8" w:rsidP="00DC24C9">
            <w:pPr>
              <w:autoSpaceDE w:val="0"/>
              <w:autoSpaceDN w:val="0"/>
              <w:rPr>
                <w:rFonts w:cs="Calibri"/>
                <w:lang w:eastAsia="en-US"/>
              </w:rPr>
            </w:pPr>
            <w:r w:rsidRPr="003849DA">
              <w:rPr>
                <w:lang w:eastAsia="en-US"/>
              </w:rPr>
              <w:t>Contract Price: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6173D" w14:textId="77777777" w:rsidR="004923A8" w:rsidRPr="003849DA" w:rsidRDefault="004923A8" w:rsidP="00DC24C9">
            <w:pPr>
              <w:autoSpaceDE w:val="0"/>
              <w:autoSpaceDN w:val="0"/>
              <w:rPr>
                <w:lang w:eastAsia="en-US"/>
              </w:rPr>
            </w:pPr>
            <w:r w:rsidRPr="0076644C">
              <w:rPr>
                <w:rFonts w:asciiTheme="minorHAnsi" w:hAnsiTheme="minorHAnsi" w:cstheme="minorHAnsi"/>
              </w:rPr>
              <w:t>€12,972,46</w:t>
            </w: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4923A8" w:rsidRPr="00CE023D" w14:paraId="03BEA35B" w14:textId="77777777" w:rsidTr="00DC24C9">
        <w:trPr>
          <w:trHeight w:val="7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14C08" w14:textId="77777777" w:rsidR="004923A8" w:rsidRPr="003849DA" w:rsidRDefault="004923A8" w:rsidP="00DC24C9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b/>
                <w:bCs/>
                <w:lang w:eastAsia="en-US"/>
              </w:rPr>
              <w:t>Progress</w:t>
            </w:r>
          </w:p>
        </w:tc>
      </w:tr>
      <w:tr w:rsidR="004923A8" w:rsidRPr="00CE023D" w14:paraId="78B230BA" w14:textId="77777777" w:rsidTr="00DC24C9">
        <w:trPr>
          <w:trHeight w:val="18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D825F" w14:textId="77777777" w:rsidR="004923A8" w:rsidRPr="003849DA" w:rsidRDefault="004923A8" w:rsidP="00DC24C9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Start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F45B6" w14:textId="77777777" w:rsidR="004923A8" w:rsidRPr="003849DA" w:rsidRDefault="004923A8" w:rsidP="00DC24C9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04/04/2022</w:t>
            </w:r>
          </w:p>
        </w:tc>
      </w:tr>
      <w:tr w:rsidR="004923A8" w:rsidRPr="00CE023D" w14:paraId="33F487A6" w14:textId="77777777" w:rsidTr="00DC24C9">
        <w:trPr>
          <w:trHeight w:val="14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45910" w14:textId="77777777" w:rsidR="004923A8" w:rsidRPr="003849DA" w:rsidRDefault="004923A8" w:rsidP="00DC24C9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Expected Date of Completion per Contract: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9A0A4" w14:textId="77777777" w:rsidR="004923A8" w:rsidRPr="003849DA" w:rsidRDefault="004923A8" w:rsidP="00DC24C9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31/10/2023</w:t>
            </w:r>
          </w:p>
        </w:tc>
      </w:tr>
      <w:tr w:rsidR="004923A8" w:rsidRPr="00CE023D" w14:paraId="7DAC7713" w14:textId="77777777" w:rsidTr="00DC24C9">
        <w:trPr>
          <w:trHeight w:val="13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4BD80" w14:textId="77777777" w:rsidR="004923A8" w:rsidRPr="003849DA" w:rsidRDefault="004923A8" w:rsidP="00DC24C9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Spend in Year under Review: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6BB4F" w14:textId="77777777" w:rsidR="004923A8" w:rsidRPr="003849DA" w:rsidRDefault="004923A8" w:rsidP="00DC24C9">
            <w:pPr>
              <w:rPr>
                <w:lang w:eastAsia="en-US"/>
              </w:rPr>
            </w:pPr>
            <w:r>
              <w:rPr>
                <w:lang w:eastAsia="en-US"/>
              </w:rPr>
              <w:t>€0.00</w:t>
            </w:r>
          </w:p>
        </w:tc>
      </w:tr>
      <w:tr w:rsidR="004923A8" w:rsidRPr="00CE023D" w14:paraId="28FABB8B" w14:textId="77777777" w:rsidTr="00DC24C9">
        <w:trPr>
          <w:trHeight w:val="9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108A4" w14:textId="77777777" w:rsidR="004923A8" w:rsidRPr="003849DA" w:rsidRDefault="004923A8" w:rsidP="00DC24C9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Cumulative Spend to End of Year: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5556C" w14:textId="77777777" w:rsidR="004923A8" w:rsidRPr="003849DA" w:rsidRDefault="004923A8" w:rsidP="00DC24C9">
            <w:pPr>
              <w:autoSpaceDE w:val="0"/>
              <w:autoSpaceDN w:val="0"/>
              <w:rPr>
                <w:lang w:eastAsia="en-US"/>
              </w:rPr>
            </w:pPr>
          </w:p>
        </w:tc>
      </w:tr>
      <w:tr w:rsidR="004923A8" w:rsidRPr="00CE023D" w14:paraId="7B7D180D" w14:textId="77777777" w:rsidTr="00DC24C9">
        <w:trPr>
          <w:trHeight w:val="21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99CE3" w14:textId="77777777" w:rsidR="004923A8" w:rsidRPr="003849DA" w:rsidRDefault="004923A8" w:rsidP="00DC24C9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Projected Final Cost: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47EB1" w14:textId="77777777" w:rsidR="004923A8" w:rsidRPr="003849DA" w:rsidRDefault="004923A8" w:rsidP="00DC24C9">
            <w:pPr>
              <w:autoSpaceDE w:val="0"/>
              <w:autoSpaceDN w:val="0"/>
              <w:rPr>
                <w:lang w:eastAsia="en-US"/>
              </w:rPr>
            </w:pPr>
            <w:r w:rsidRPr="0076644C">
              <w:rPr>
                <w:rFonts w:asciiTheme="minorHAnsi" w:hAnsiTheme="minorHAnsi" w:cstheme="minorHAnsi"/>
              </w:rPr>
              <w:t>€12,972,46</w:t>
            </w: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4923A8" w:rsidRPr="00CE023D" w14:paraId="3911F3ED" w14:textId="77777777" w:rsidTr="00DC24C9">
        <w:trPr>
          <w:trHeight w:val="19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09D11" w14:textId="77777777" w:rsidR="004923A8" w:rsidRPr="003849DA" w:rsidRDefault="004923A8" w:rsidP="00DC24C9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Value of Contract Variations: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64FD8" w14:textId="77777777" w:rsidR="004923A8" w:rsidRPr="003849DA" w:rsidRDefault="004923A8" w:rsidP="00DC24C9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n/a</w:t>
            </w:r>
          </w:p>
        </w:tc>
      </w:tr>
      <w:tr w:rsidR="004923A8" w:rsidRPr="00CE023D" w14:paraId="14C19377" w14:textId="77777777" w:rsidTr="00DC24C9">
        <w:trPr>
          <w:trHeight w:val="16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79881" w14:textId="77777777" w:rsidR="004923A8" w:rsidRPr="003849DA" w:rsidRDefault="004923A8" w:rsidP="00DC24C9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Date of Completion: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23255" w14:textId="77777777" w:rsidR="004923A8" w:rsidRPr="003849DA" w:rsidRDefault="004923A8" w:rsidP="00DC24C9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Expected 31/10/2023</w:t>
            </w:r>
          </w:p>
        </w:tc>
      </w:tr>
      <w:tr w:rsidR="004923A8" w:rsidRPr="00CE023D" w14:paraId="621BED8B" w14:textId="77777777" w:rsidTr="00DC24C9">
        <w:trPr>
          <w:trHeight w:val="274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2FE20" w14:textId="77777777" w:rsidR="004923A8" w:rsidRPr="003849DA" w:rsidRDefault="004923A8" w:rsidP="00DC24C9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b/>
                <w:bCs/>
                <w:lang w:eastAsia="en-US"/>
              </w:rPr>
              <w:t>Outputs</w:t>
            </w:r>
          </w:p>
        </w:tc>
      </w:tr>
      <w:tr w:rsidR="004923A8" w:rsidRPr="00CE023D" w14:paraId="0EDA1907" w14:textId="77777777" w:rsidTr="00DC24C9">
        <w:trPr>
          <w:trHeight w:val="378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4CA55" w14:textId="77777777" w:rsidR="004923A8" w:rsidRPr="003849DA" w:rsidRDefault="004923A8" w:rsidP="00DC24C9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3849DA">
              <w:rPr>
                <w:lang w:eastAsia="en-US"/>
              </w:rPr>
              <w:t>Expected Output on Completion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FABD" w14:textId="77777777" w:rsidR="004923A8" w:rsidRPr="003849DA" w:rsidRDefault="004923A8" w:rsidP="00DC24C9">
            <w:pPr>
              <w:autoSpaceDE w:val="0"/>
              <w:autoSpaceDN w:val="0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New Innovation</w:t>
            </w:r>
            <w:proofErr w:type="gramEnd"/>
            <w:r>
              <w:rPr>
                <w:lang w:eastAsia="en-US"/>
              </w:rPr>
              <w:t xml:space="preserve"> Centre</w:t>
            </w:r>
          </w:p>
        </w:tc>
      </w:tr>
      <w:tr w:rsidR="004923A8" w:rsidRPr="00CE023D" w14:paraId="309085C5" w14:textId="77777777" w:rsidTr="00DC24C9">
        <w:trPr>
          <w:trHeight w:val="216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ED877" w14:textId="77777777" w:rsidR="004923A8" w:rsidRPr="003849DA" w:rsidRDefault="004923A8" w:rsidP="00DC24C9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3849DA">
              <w:rPr>
                <w:lang w:eastAsia="en-US"/>
              </w:rPr>
              <w:t>Output Achieved to date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32C8A" w14:textId="77777777" w:rsidR="004923A8" w:rsidRPr="003849DA" w:rsidRDefault="004923A8" w:rsidP="00DC24C9">
            <w:pPr>
              <w:autoSpaceDE w:val="0"/>
              <w:autoSpaceDN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Under construction</w:t>
            </w:r>
          </w:p>
        </w:tc>
      </w:tr>
    </w:tbl>
    <w:p w14:paraId="5121AFAD" w14:textId="77777777" w:rsidR="00126308" w:rsidRDefault="00126308" w:rsidP="00EC50FD">
      <w:pPr>
        <w:autoSpaceDE w:val="0"/>
        <w:autoSpaceDN w:val="0"/>
        <w:rPr>
          <w:rFonts w:asciiTheme="minorHAnsi" w:hAnsiTheme="minorHAnsi" w:cstheme="minorHAnsi"/>
          <w:b/>
          <w:bCs/>
          <w:color w:val="FF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6203"/>
      </w:tblGrid>
      <w:tr w:rsidR="004923A8" w:rsidRPr="00DB2CE9" w14:paraId="32051E55" w14:textId="77777777" w:rsidTr="00DC24C9">
        <w:trPr>
          <w:trHeight w:val="165"/>
        </w:trPr>
        <w:tc>
          <w:tcPr>
            <w:tcW w:w="2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D1D6D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Year:</w:t>
            </w:r>
          </w:p>
        </w:tc>
        <w:tc>
          <w:tcPr>
            <w:tcW w:w="29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E9EF5" w14:textId="77777777" w:rsidR="004923A8" w:rsidRPr="00DB2CE9" w:rsidRDefault="004923A8" w:rsidP="00DC24C9">
            <w:r w:rsidRPr="00DB2CE9">
              <w:t>2022</w:t>
            </w:r>
          </w:p>
        </w:tc>
      </w:tr>
      <w:tr w:rsidR="004923A8" w:rsidRPr="00DB2CE9" w14:paraId="6BCCBC75" w14:textId="77777777" w:rsidTr="00DC24C9">
        <w:trPr>
          <w:trHeight w:val="28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96A24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Parent Department: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99097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Economic, Enterprise &amp; Tourism Development</w:t>
            </w:r>
          </w:p>
        </w:tc>
      </w:tr>
      <w:tr w:rsidR="004923A8" w:rsidRPr="00DB2CE9" w14:paraId="659ABA8D" w14:textId="77777777" w:rsidTr="00DC24C9">
        <w:trPr>
          <w:trHeight w:val="27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6B8E9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Name of Contracting Body: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08569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South Dublin County Council</w:t>
            </w:r>
          </w:p>
        </w:tc>
      </w:tr>
      <w:tr w:rsidR="004923A8" w:rsidRPr="00DB2CE9" w14:paraId="6496D648" w14:textId="77777777" w:rsidTr="00DC24C9">
        <w:trPr>
          <w:trHeight w:val="10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38FE8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Name of Project/Description: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4AB92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Grange Castle West Access Road</w:t>
            </w:r>
          </w:p>
        </w:tc>
      </w:tr>
      <w:tr w:rsidR="004923A8" w:rsidRPr="00DB2CE9" w14:paraId="75CBE0C7" w14:textId="77777777" w:rsidTr="00DC24C9">
        <w:trPr>
          <w:trHeight w:val="225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7649F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  <w:rPr>
                <w:b/>
                <w:bCs/>
              </w:rPr>
            </w:pPr>
            <w:r w:rsidRPr="00DB2CE9">
              <w:rPr>
                <w:b/>
                <w:bCs/>
              </w:rPr>
              <w:t>Procurement Details</w:t>
            </w:r>
          </w:p>
        </w:tc>
      </w:tr>
      <w:tr w:rsidR="004923A8" w:rsidRPr="00DB2CE9" w14:paraId="69C65ACB" w14:textId="77777777" w:rsidTr="00DC24C9">
        <w:trPr>
          <w:trHeight w:val="201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B3B43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Advertisement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D54AD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26</w:t>
            </w:r>
            <w:r w:rsidRPr="00DB2CE9">
              <w:rPr>
                <w:vertAlign w:val="superscript"/>
              </w:rPr>
              <w:t>th</w:t>
            </w:r>
            <w:r w:rsidRPr="00DB2CE9">
              <w:t xml:space="preserve"> April 2019</w:t>
            </w:r>
          </w:p>
        </w:tc>
      </w:tr>
      <w:tr w:rsidR="004923A8" w:rsidRPr="00DB2CE9" w14:paraId="421A6090" w14:textId="77777777" w:rsidTr="00DC24C9">
        <w:trPr>
          <w:trHeight w:val="16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617F3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Tender Advertised in: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1CF4C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 xml:space="preserve">OJEU &amp; </w:t>
            </w:r>
            <w:hyperlink r:id="rId12" w:history="1">
              <w:r w:rsidRPr="00DB2CE9">
                <w:rPr>
                  <w:rStyle w:val="Hyperlink"/>
                </w:rPr>
                <w:t>www.etenders.gov.ie</w:t>
              </w:r>
            </w:hyperlink>
          </w:p>
        </w:tc>
      </w:tr>
      <w:tr w:rsidR="004923A8" w:rsidRPr="00DB2CE9" w14:paraId="2021DADD" w14:textId="77777777" w:rsidTr="00DC24C9">
        <w:trPr>
          <w:trHeight w:val="10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758DF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Awarded to: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90D59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Clonmel Enterprises Ltd</w:t>
            </w:r>
          </w:p>
        </w:tc>
      </w:tr>
      <w:tr w:rsidR="004923A8" w:rsidRPr="00DB2CE9" w14:paraId="3E5552BB" w14:textId="77777777" w:rsidTr="00DC24C9">
        <w:trPr>
          <w:trHeight w:val="11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6075B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EU Contract Award Notice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51B4E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24</w:t>
            </w:r>
            <w:r w:rsidRPr="00DB2CE9">
              <w:rPr>
                <w:vertAlign w:val="superscript"/>
              </w:rPr>
              <w:t>th</w:t>
            </w:r>
            <w:r w:rsidRPr="00DB2CE9">
              <w:t xml:space="preserve"> April 2020</w:t>
            </w:r>
          </w:p>
        </w:tc>
      </w:tr>
      <w:tr w:rsidR="004923A8" w:rsidRPr="00DB2CE9" w14:paraId="3BF7300B" w14:textId="77777777" w:rsidTr="00DC24C9">
        <w:trPr>
          <w:trHeight w:val="234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3B024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Contract Price:/ Value of Procurement: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9379C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€12,866,560</w:t>
            </w:r>
          </w:p>
        </w:tc>
      </w:tr>
      <w:tr w:rsidR="004923A8" w:rsidRPr="00DB2CE9" w14:paraId="771815B5" w14:textId="77777777" w:rsidTr="00DC24C9">
        <w:trPr>
          <w:trHeight w:val="7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ADDB5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  <w:rPr>
                <w:b/>
                <w:bCs/>
              </w:rPr>
            </w:pPr>
            <w:r w:rsidRPr="00DB2CE9">
              <w:rPr>
                <w:b/>
                <w:bCs/>
              </w:rPr>
              <w:t>Progress</w:t>
            </w:r>
          </w:p>
        </w:tc>
      </w:tr>
      <w:tr w:rsidR="004923A8" w:rsidRPr="00DB2CE9" w14:paraId="69687F0E" w14:textId="77777777" w:rsidTr="00DC24C9">
        <w:trPr>
          <w:trHeight w:val="18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5C05B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Start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149C9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March 2020</w:t>
            </w:r>
          </w:p>
        </w:tc>
      </w:tr>
      <w:tr w:rsidR="004923A8" w:rsidRPr="00DB2CE9" w14:paraId="48A49424" w14:textId="77777777" w:rsidTr="00DC24C9">
        <w:trPr>
          <w:trHeight w:val="14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F3086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Expected Date of Completion per Contract: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568DC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May 2022</w:t>
            </w:r>
          </w:p>
        </w:tc>
      </w:tr>
      <w:tr w:rsidR="004923A8" w:rsidRPr="00DB2CE9" w14:paraId="41E2155A" w14:textId="77777777" w:rsidTr="00DC24C9">
        <w:trPr>
          <w:trHeight w:val="13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40935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Spend in Year under Review: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2382F" w14:textId="77777777" w:rsidR="004923A8" w:rsidRPr="00DB2CE9" w:rsidRDefault="004923A8" w:rsidP="00DC24C9">
            <w:r w:rsidRPr="00DB2CE9">
              <w:rPr>
                <w:rFonts w:cs="Calibri"/>
                <w:color w:val="000000"/>
              </w:rPr>
              <w:t xml:space="preserve">€3,678,841 </w:t>
            </w:r>
          </w:p>
        </w:tc>
      </w:tr>
      <w:tr w:rsidR="004923A8" w:rsidRPr="00DB2CE9" w14:paraId="3EA7D11C" w14:textId="77777777" w:rsidTr="00DC24C9">
        <w:trPr>
          <w:trHeight w:val="9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9F2F7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Cumulative Spend to End of Year: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ABC55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€14,100,000.88</w:t>
            </w:r>
          </w:p>
        </w:tc>
      </w:tr>
      <w:tr w:rsidR="004923A8" w:rsidRPr="00DB2CE9" w14:paraId="2F2EC98C" w14:textId="77777777" w:rsidTr="00DC24C9">
        <w:trPr>
          <w:trHeight w:val="21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DFCE8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Projected Final Cost: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C3309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€14,100,000.88</w:t>
            </w:r>
          </w:p>
        </w:tc>
      </w:tr>
      <w:tr w:rsidR="004923A8" w:rsidRPr="00DB2CE9" w14:paraId="0E3FB1D0" w14:textId="77777777" w:rsidTr="00DC24C9">
        <w:trPr>
          <w:trHeight w:val="19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6BB47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Value of Contract Variations: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B6E36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€1,233,440.87</w:t>
            </w:r>
          </w:p>
        </w:tc>
      </w:tr>
      <w:tr w:rsidR="004923A8" w:rsidRPr="00DB2CE9" w14:paraId="123ED7B5" w14:textId="77777777" w:rsidTr="00DC24C9">
        <w:trPr>
          <w:trHeight w:val="16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521C6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Date of Completion: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D7F06" w14:textId="77777777" w:rsidR="004923A8" w:rsidRPr="00DB2CE9" w:rsidRDefault="004923A8" w:rsidP="00DC24C9">
            <w:r w:rsidRPr="00DB2CE9">
              <w:t>29</w:t>
            </w:r>
            <w:r w:rsidRPr="00DB2CE9">
              <w:rPr>
                <w:vertAlign w:val="superscript"/>
              </w:rPr>
              <w:t>th</w:t>
            </w:r>
            <w:r w:rsidRPr="00DB2CE9">
              <w:t xml:space="preserve"> July 2022 </w:t>
            </w:r>
          </w:p>
        </w:tc>
      </w:tr>
      <w:tr w:rsidR="004923A8" w:rsidRPr="00DB2CE9" w14:paraId="05020750" w14:textId="77777777" w:rsidTr="00DC24C9">
        <w:trPr>
          <w:trHeight w:val="274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5FC05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  <w:rPr>
                <w:b/>
                <w:bCs/>
              </w:rPr>
            </w:pPr>
            <w:r w:rsidRPr="00DB2CE9">
              <w:rPr>
                <w:b/>
                <w:bCs/>
              </w:rPr>
              <w:t>Outputs</w:t>
            </w:r>
          </w:p>
        </w:tc>
      </w:tr>
      <w:tr w:rsidR="004923A8" w:rsidRPr="00DB2CE9" w14:paraId="4E6055C3" w14:textId="77777777" w:rsidTr="00DC24C9">
        <w:trPr>
          <w:trHeight w:val="378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F4415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Expected Output on Completion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3A010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New Access Road to Grange Castle West Business Park Lands</w:t>
            </w:r>
          </w:p>
        </w:tc>
      </w:tr>
      <w:tr w:rsidR="004923A8" w:rsidRPr="00DB2CE9" w14:paraId="20153719" w14:textId="77777777" w:rsidTr="00DC24C9">
        <w:trPr>
          <w:trHeight w:val="70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6EC69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Output Achieved to date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8586D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Road completed</w:t>
            </w:r>
          </w:p>
        </w:tc>
      </w:tr>
    </w:tbl>
    <w:p w14:paraId="781CD3FA" w14:textId="082C3FEF" w:rsidR="004923A8" w:rsidRDefault="004923A8" w:rsidP="00EC50FD">
      <w:pPr>
        <w:autoSpaceDE w:val="0"/>
        <w:autoSpaceDN w:val="0"/>
        <w:rPr>
          <w:rFonts w:asciiTheme="minorHAnsi" w:hAnsiTheme="minorHAnsi" w:cstheme="minorHAnsi"/>
          <w:b/>
          <w:bCs/>
          <w:color w:val="FF0000"/>
        </w:rPr>
      </w:pPr>
    </w:p>
    <w:p w14:paraId="249D7BAF" w14:textId="77777777" w:rsidR="004923A8" w:rsidRDefault="004923A8">
      <w:pPr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  <w:color w:val="FF0000"/>
        </w:rPr>
        <w:br w:type="page"/>
      </w:r>
    </w:p>
    <w:p w14:paraId="6BA731BE" w14:textId="77777777" w:rsidR="004923A8" w:rsidRDefault="004923A8" w:rsidP="00EC50FD">
      <w:pPr>
        <w:autoSpaceDE w:val="0"/>
        <w:autoSpaceDN w:val="0"/>
        <w:rPr>
          <w:rFonts w:asciiTheme="minorHAnsi" w:hAnsiTheme="minorHAnsi" w:cstheme="minorHAnsi"/>
          <w:b/>
          <w:bCs/>
          <w:color w:val="FF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6203"/>
      </w:tblGrid>
      <w:tr w:rsidR="004923A8" w:rsidRPr="00DB2CE9" w14:paraId="34BF5B9F" w14:textId="77777777" w:rsidTr="00DC24C9">
        <w:trPr>
          <w:trHeight w:val="165"/>
        </w:trPr>
        <w:tc>
          <w:tcPr>
            <w:tcW w:w="2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8B40C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Year:</w:t>
            </w:r>
          </w:p>
        </w:tc>
        <w:tc>
          <w:tcPr>
            <w:tcW w:w="29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01AC2" w14:textId="77777777" w:rsidR="004923A8" w:rsidRPr="00DB2CE9" w:rsidRDefault="004923A8" w:rsidP="00DC24C9">
            <w:r w:rsidRPr="00DB2CE9">
              <w:t>2022</w:t>
            </w:r>
          </w:p>
        </w:tc>
      </w:tr>
      <w:tr w:rsidR="004923A8" w:rsidRPr="00DB2CE9" w14:paraId="71A113E1" w14:textId="77777777" w:rsidTr="00DC24C9">
        <w:trPr>
          <w:trHeight w:val="28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A9FC1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Parent Department: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F8368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Economic, Enterprise &amp; Tourism Development</w:t>
            </w:r>
          </w:p>
        </w:tc>
      </w:tr>
      <w:tr w:rsidR="004923A8" w:rsidRPr="00DB2CE9" w14:paraId="0C51E878" w14:textId="77777777" w:rsidTr="00DC24C9">
        <w:trPr>
          <w:trHeight w:val="27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49C8B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Name of Contracting Body: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65970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South Dublin County Council</w:t>
            </w:r>
          </w:p>
        </w:tc>
      </w:tr>
      <w:tr w:rsidR="004923A8" w:rsidRPr="00DB2CE9" w14:paraId="5E82907B" w14:textId="77777777" w:rsidTr="00DC24C9">
        <w:trPr>
          <w:trHeight w:val="10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001B6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Name of Project/Description: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E6CD9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New North Stand, and Improved Corporate Areas of existing Main Stand and improved accessibility to existing South Stand, Tallaght Stadium</w:t>
            </w:r>
          </w:p>
        </w:tc>
      </w:tr>
      <w:tr w:rsidR="004923A8" w:rsidRPr="00DB2CE9" w14:paraId="237CB8CB" w14:textId="77777777" w:rsidTr="00DC24C9">
        <w:trPr>
          <w:trHeight w:val="225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D9BBE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  <w:rPr>
                <w:b/>
                <w:bCs/>
                <w:color w:val="FF0000"/>
              </w:rPr>
            </w:pPr>
            <w:r w:rsidRPr="00DB2CE9">
              <w:rPr>
                <w:b/>
                <w:bCs/>
              </w:rPr>
              <w:t>Procurement Details</w:t>
            </w:r>
          </w:p>
        </w:tc>
      </w:tr>
      <w:tr w:rsidR="004923A8" w:rsidRPr="00DB2CE9" w14:paraId="1C6FEAF8" w14:textId="77777777" w:rsidTr="00DC24C9">
        <w:trPr>
          <w:trHeight w:val="201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A0563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Advertisement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D5EF0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8/8/2021</w:t>
            </w:r>
          </w:p>
        </w:tc>
      </w:tr>
      <w:tr w:rsidR="004923A8" w:rsidRPr="00DB2CE9" w14:paraId="77921286" w14:textId="77777777" w:rsidTr="00DC24C9">
        <w:trPr>
          <w:trHeight w:val="16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5E50B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Tender Advertised in: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08C45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 xml:space="preserve">OJEU &amp; </w:t>
            </w:r>
            <w:hyperlink r:id="rId13" w:history="1">
              <w:r w:rsidRPr="00DB2CE9">
                <w:rPr>
                  <w:rStyle w:val="Hyperlink"/>
                </w:rPr>
                <w:t>www.etenders.gov.ie</w:t>
              </w:r>
            </w:hyperlink>
          </w:p>
        </w:tc>
      </w:tr>
      <w:tr w:rsidR="004923A8" w:rsidRPr="00DB2CE9" w14:paraId="1D3FEEFE" w14:textId="77777777" w:rsidTr="00DC24C9">
        <w:trPr>
          <w:trHeight w:val="10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D8867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Awarded to: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BCA6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ABM Design Ltd</w:t>
            </w:r>
          </w:p>
        </w:tc>
      </w:tr>
      <w:tr w:rsidR="004923A8" w:rsidRPr="00DB2CE9" w14:paraId="420EEBF7" w14:textId="77777777" w:rsidTr="00DC24C9">
        <w:trPr>
          <w:trHeight w:val="11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05314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EU Contract Award Notice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FF7B6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1/6/2022</w:t>
            </w:r>
          </w:p>
        </w:tc>
      </w:tr>
      <w:tr w:rsidR="004923A8" w:rsidRPr="00DB2CE9" w14:paraId="1C21086A" w14:textId="77777777" w:rsidTr="00DC24C9">
        <w:trPr>
          <w:trHeight w:val="234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F3D51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Contract Price:/ Value of Procurement: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03D6C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€11,509,590</w:t>
            </w:r>
          </w:p>
        </w:tc>
      </w:tr>
      <w:tr w:rsidR="004923A8" w:rsidRPr="00DB2CE9" w14:paraId="281BE996" w14:textId="77777777" w:rsidTr="00DC24C9">
        <w:trPr>
          <w:trHeight w:val="7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C9C7B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  <w:rPr>
                <w:b/>
                <w:bCs/>
                <w:color w:val="FF0000"/>
              </w:rPr>
            </w:pPr>
            <w:r w:rsidRPr="00DB2CE9">
              <w:rPr>
                <w:b/>
                <w:bCs/>
              </w:rPr>
              <w:t>Progress</w:t>
            </w:r>
          </w:p>
        </w:tc>
      </w:tr>
      <w:tr w:rsidR="004923A8" w:rsidRPr="00DB2CE9" w14:paraId="66ADF49D" w14:textId="77777777" w:rsidTr="00DC24C9">
        <w:trPr>
          <w:trHeight w:val="18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CDD3B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Start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0140D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7</w:t>
            </w:r>
            <w:r w:rsidRPr="00DB2CE9">
              <w:rPr>
                <w:vertAlign w:val="superscript"/>
              </w:rPr>
              <w:t>th</w:t>
            </w:r>
            <w:r w:rsidRPr="00DB2CE9">
              <w:t xml:space="preserve"> June 2022</w:t>
            </w:r>
          </w:p>
        </w:tc>
      </w:tr>
      <w:tr w:rsidR="004923A8" w:rsidRPr="00DB2CE9" w14:paraId="6D0332C7" w14:textId="77777777" w:rsidTr="00DC24C9">
        <w:trPr>
          <w:trHeight w:val="14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E0639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Expected Date of Completion per Contract: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194B7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31</w:t>
            </w:r>
            <w:r w:rsidRPr="00DB2CE9">
              <w:rPr>
                <w:vertAlign w:val="superscript"/>
              </w:rPr>
              <w:t>st</w:t>
            </w:r>
            <w:r w:rsidRPr="00DB2CE9">
              <w:t xml:space="preserve"> July 2023</w:t>
            </w:r>
          </w:p>
        </w:tc>
      </w:tr>
      <w:tr w:rsidR="004923A8" w:rsidRPr="00DB2CE9" w14:paraId="1424F676" w14:textId="77777777" w:rsidTr="00DC24C9">
        <w:trPr>
          <w:trHeight w:val="13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FF7B4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Spend in Year under Review: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6E2A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€3,585,975.50</w:t>
            </w:r>
          </w:p>
        </w:tc>
      </w:tr>
      <w:tr w:rsidR="004923A8" w:rsidRPr="00DB2CE9" w14:paraId="6CE817EF" w14:textId="77777777" w:rsidTr="00DC24C9">
        <w:trPr>
          <w:trHeight w:val="9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FBEFE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Cumulative Spend to End of Year: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F03F9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€3,585,975.50</w:t>
            </w:r>
          </w:p>
        </w:tc>
      </w:tr>
      <w:tr w:rsidR="004923A8" w:rsidRPr="00DB2CE9" w14:paraId="2ED6B1E6" w14:textId="77777777" w:rsidTr="00DC24C9">
        <w:trPr>
          <w:trHeight w:val="21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B19AC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Projected Final Cost: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49A0D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€11,509,590</w:t>
            </w:r>
          </w:p>
        </w:tc>
      </w:tr>
      <w:tr w:rsidR="004923A8" w:rsidRPr="00DB2CE9" w14:paraId="288E8226" w14:textId="77777777" w:rsidTr="00DC24C9">
        <w:trPr>
          <w:trHeight w:val="19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3A1D6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Value of Contract Variations: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4946A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0.00</w:t>
            </w:r>
          </w:p>
        </w:tc>
      </w:tr>
      <w:tr w:rsidR="004923A8" w:rsidRPr="00DB2CE9" w14:paraId="39BDCA48" w14:textId="77777777" w:rsidTr="00DC24C9">
        <w:trPr>
          <w:trHeight w:val="16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3A4E6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Date of Completion: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9F521" w14:textId="77777777" w:rsidR="004923A8" w:rsidRPr="00DB2CE9" w:rsidRDefault="004923A8" w:rsidP="00DC24C9">
            <w:r w:rsidRPr="00DB2CE9">
              <w:t xml:space="preserve">31st July 2023 </w:t>
            </w:r>
          </w:p>
        </w:tc>
      </w:tr>
      <w:tr w:rsidR="004923A8" w:rsidRPr="00DB2CE9" w14:paraId="1CE4D30C" w14:textId="77777777" w:rsidTr="00DC24C9">
        <w:trPr>
          <w:trHeight w:val="274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5F716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  <w:rPr>
                <w:b/>
                <w:bCs/>
              </w:rPr>
            </w:pPr>
            <w:r w:rsidRPr="00DB2CE9">
              <w:rPr>
                <w:b/>
                <w:bCs/>
              </w:rPr>
              <w:t>Outputs</w:t>
            </w:r>
          </w:p>
        </w:tc>
      </w:tr>
      <w:tr w:rsidR="004923A8" w:rsidRPr="00DB2CE9" w14:paraId="23016274" w14:textId="77777777" w:rsidTr="00DC24C9">
        <w:trPr>
          <w:trHeight w:val="378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134DA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Expected Output on Completion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5393B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New North Stand completed, along with improved corporate areas of existing Main Stand, and improved accessible access and facilities in existing South Stand.</w:t>
            </w:r>
          </w:p>
        </w:tc>
      </w:tr>
      <w:tr w:rsidR="004923A8" w:rsidRPr="00DB2CE9" w14:paraId="0898F0A1" w14:textId="77777777" w:rsidTr="00DC24C9">
        <w:trPr>
          <w:trHeight w:val="70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AC3B3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>Output Achieved to date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26F6A" w14:textId="77777777" w:rsidR="004923A8" w:rsidRPr="00DB2CE9" w:rsidRDefault="004923A8" w:rsidP="00DC24C9">
            <w:pPr>
              <w:autoSpaceDE w:val="0"/>
              <w:autoSpaceDN w:val="0"/>
              <w:spacing w:line="300" w:lineRule="atLeast"/>
            </w:pPr>
            <w:r w:rsidRPr="00DB2CE9">
              <w:t xml:space="preserve">New Stand structure in place, with roof and seats to be added, </w:t>
            </w:r>
            <w:proofErr w:type="spellStart"/>
            <w:r w:rsidRPr="00DB2CE9">
              <w:t>undercroft</w:t>
            </w:r>
            <w:proofErr w:type="spellEnd"/>
            <w:r w:rsidRPr="00DB2CE9">
              <w:t xml:space="preserve"> to be completed and fitted out as office space, and refurbishment of Main Stand and South Stand works ongoing.</w:t>
            </w:r>
          </w:p>
        </w:tc>
      </w:tr>
    </w:tbl>
    <w:p w14:paraId="208D29C8" w14:textId="77777777" w:rsidR="004923A8" w:rsidRDefault="004923A8" w:rsidP="00EC50FD">
      <w:pPr>
        <w:autoSpaceDE w:val="0"/>
        <w:autoSpaceDN w:val="0"/>
        <w:rPr>
          <w:rFonts w:asciiTheme="minorHAnsi" w:hAnsiTheme="minorHAnsi" w:cstheme="minorHAnsi"/>
          <w:b/>
          <w:bCs/>
          <w:color w:val="FF0000"/>
        </w:rPr>
      </w:pPr>
    </w:p>
    <w:sectPr w:rsidR="004923A8" w:rsidSect="00720EE4">
      <w:headerReference w:type="default" r:id="rId14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6C4DB" w14:textId="77777777" w:rsidR="00E24841" w:rsidRDefault="00E24841" w:rsidP="00720EE4">
      <w:r>
        <w:separator/>
      </w:r>
    </w:p>
  </w:endnote>
  <w:endnote w:type="continuationSeparator" w:id="0">
    <w:p w14:paraId="29DBBD49" w14:textId="77777777" w:rsidR="00E24841" w:rsidRDefault="00E24841" w:rsidP="0072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563CD" w14:textId="77777777" w:rsidR="00E24841" w:rsidRDefault="00E24841" w:rsidP="00720EE4">
      <w:r>
        <w:separator/>
      </w:r>
    </w:p>
  </w:footnote>
  <w:footnote w:type="continuationSeparator" w:id="0">
    <w:p w14:paraId="31B9AB88" w14:textId="77777777" w:rsidR="00E24841" w:rsidRDefault="00E24841" w:rsidP="00720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E946" w14:textId="77777777" w:rsidR="00720EE4" w:rsidRPr="00720EE4" w:rsidRDefault="00720EE4" w:rsidP="00720EE4">
    <w:pPr>
      <w:pStyle w:val="Header"/>
      <w:jc w:val="center"/>
      <w:rPr>
        <w:b/>
      </w:rPr>
    </w:pPr>
    <w:r w:rsidRPr="00720EE4">
      <w:rPr>
        <w:b/>
      </w:rPr>
      <w:t xml:space="preserve">Summary information for procurements over €10m for projects in process or completed in year under </w:t>
    </w:r>
    <w:proofErr w:type="gramStart"/>
    <w:r w:rsidRPr="00720EE4">
      <w:rPr>
        <w:b/>
      </w:rPr>
      <w:t>review</w:t>
    </w:r>
    <w:proofErr w:type="gramEnd"/>
  </w:p>
  <w:p w14:paraId="11BA2CFA" w14:textId="49233707" w:rsidR="00720EE4" w:rsidRDefault="00720EE4" w:rsidP="00720EE4">
    <w:pPr>
      <w:pStyle w:val="Header"/>
      <w:jc w:val="center"/>
    </w:pPr>
    <w:r>
      <w:t>Local Authority: South Dublin County Council</w:t>
    </w:r>
    <w:r w:rsidR="00E44A81">
      <w:t xml:space="preserve">               </w:t>
    </w:r>
    <w:r>
      <w:t xml:space="preserve">Date of Report: </w:t>
    </w:r>
    <w:r w:rsidR="005C7DDD">
      <w:t>24 May 202</w:t>
    </w:r>
    <w:r w:rsidR="00EA6F24">
      <w:t>3</w:t>
    </w:r>
  </w:p>
  <w:p w14:paraId="1F614CDB" w14:textId="77777777" w:rsidR="00720EE4" w:rsidRDefault="00720E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2AD8"/>
    <w:multiLevelType w:val="multilevel"/>
    <w:tmpl w:val="1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9851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0F"/>
    <w:rsid w:val="00012759"/>
    <w:rsid w:val="000346F2"/>
    <w:rsid w:val="00056BEA"/>
    <w:rsid w:val="000615C6"/>
    <w:rsid w:val="00077797"/>
    <w:rsid w:val="000C4FA0"/>
    <w:rsid w:val="000D039E"/>
    <w:rsid w:val="000F45A5"/>
    <w:rsid w:val="001018FB"/>
    <w:rsid w:val="0011113F"/>
    <w:rsid w:val="00126308"/>
    <w:rsid w:val="00133894"/>
    <w:rsid w:val="001345AB"/>
    <w:rsid w:val="00147EA5"/>
    <w:rsid w:val="001540B4"/>
    <w:rsid w:val="00155AD8"/>
    <w:rsid w:val="0016308B"/>
    <w:rsid w:val="0017628C"/>
    <w:rsid w:val="001E49E5"/>
    <w:rsid w:val="00220216"/>
    <w:rsid w:val="00234B76"/>
    <w:rsid w:val="00242B6F"/>
    <w:rsid w:val="00244CCD"/>
    <w:rsid w:val="002642A0"/>
    <w:rsid w:val="00293581"/>
    <w:rsid w:val="002A182F"/>
    <w:rsid w:val="002A2364"/>
    <w:rsid w:val="002B4342"/>
    <w:rsid w:val="003319F7"/>
    <w:rsid w:val="003849DA"/>
    <w:rsid w:val="003976A3"/>
    <w:rsid w:val="003B6063"/>
    <w:rsid w:val="003C0F9B"/>
    <w:rsid w:val="003D631C"/>
    <w:rsid w:val="003E025E"/>
    <w:rsid w:val="003F5420"/>
    <w:rsid w:val="00407C65"/>
    <w:rsid w:val="004121B4"/>
    <w:rsid w:val="0045674C"/>
    <w:rsid w:val="004613DE"/>
    <w:rsid w:val="004864B9"/>
    <w:rsid w:val="004923A8"/>
    <w:rsid w:val="004A6295"/>
    <w:rsid w:val="004B208A"/>
    <w:rsid w:val="0050181B"/>
    <w:rsid w:val="00502A43"/>
    <w:rsid w:val="00513A63"/>
    <w:rsid w:val="00540CD4"/>
    <w:rsid w:val="00545F90"/>
    <w:rsid w:val="00551CD3"/>
    <w:rsid w:val="00565C9F"/>
    <w:rsid w:val="005A63DF"/>
    <w:rsid w:val="005A6D1A"/>
    <w:rsid w:val="005C7DDD"/>
    <w:rsid w:val="005D63F2"/>
    <w:rsid w:val="00601378"/>
    <w:rsid w:val="0060628A"/>
    <w:rsid w:val="006557FF"/>
    <w:rsid w:val="006710BE"/>
    <w:rsid w:val="00695BAD"/>
    <w:rsid w:val="006A3C0F"/>
    <w:rsid w:val="006E11CA"/>
    <w:rsid w:val="006E251B"/>
    <w:rsid w:val="007039CA"/>
    <w:rsid w:val="00720EE4"/>
    <w:rsid w:val="007317B5"/>
    <w:rsid w:val="0073499E"/>
    <w:rsid w:val="00736CFF"/>
    <w:rsid w:val="007715EC"/>
    <w:rsid w:val="00796D42"/>
    <w:rsid w:val="007A1AFC"/>
    <w:rsid w:val="007B08AB"/>
    <w:rsid w:val="007B713D"/>
    <w:rsid w:val="007C5847"/>
    <w:rsid w:val="007C670B"/>
    <w:rsid w:val="007E003F"/>
    <w:rsid w:val="007E62B0"/>
    <w:rsid w:val="007F7D76"/>
    <w:rsid w:val="0080427D"/>
    <w:rsid w:val="00814F3F"/>
    <w:rsid w:val="00823776"/>
    <w:rsid w:val="00826740"/>
    <w:rsid w:val="00842431"/>
    <w:rsid w:val="00845658"/>
    <w:rsid w:val="00847EB5"/>
    <w:rsid w:val="00851888"/>
    <w:rsid w:val="008518F1"/>
    <w:rsid w:val="0085352B"/>
    <w:rsid w:val="008555A4"/>
    <w:rsid w:val="008563F0"/>
    <w:rsid w:val="00860759"/>
    <w:rsid w:val="00895822"/>
    <w:rsid w:val="008B2B18"/>
    <w:rsid w:val="008D186D"/>
    <w:rsid w:val="008D3D7A"/>
    <w:rsid w:val="008F728A"/>
    <w:rsid w:val="00913B72"/>
    <w:rsid w:val="009212F4"/>
    <w:rsid w:val="0092576F"/>
    <w:rsid w:val="009376AD"/>
    <w:rsid w:val="009815D8"/>
    <w:rsid w:val="0099316E"/>
    <w:rsid w:val="009B4236"/>
    <w:rsid w:val="009C3C24"/>
    <w:rsid w:val="009E1F6A"/>
    <w:rsid w:val="009E364B"/>
    <w:rsid w:val="00A01D55"/>
    <w:rsid w:val="00A20EF4"/>
    <w:rsid w:val="00A211B0"/>
    <w:rsid w:val="00A24ADF"/>
    <w:rsid w:val="00A5454F"/>
    <w:rsid w:val="00A632CE"/>
    <w:rsid w:val="00A7689F"/>
    <w:rsid w:val="00A84C60"/>
    <w:rsid w:val="00A913BD"/>
    <w:rsid w:val="00A915EF"/>
    <w:rsid w:val="00A920D6"/>
    <w:rsid w:val="00AA47A7"/>
    <w:rsid w:val="00AA79F4"/>
    <w:rsid w:val="00AD11BF"/>
    <w:rsid w:val="00AE0347"/>
    <w:rsid w:val="00AE08C7"/>
    <w:rsid w:val="00B12E09"/>
    <w:rsid w:val="00B37AFA"/>
    <w:rsid w:val="00B52517"/>
    <w:rsid w:val="00B73171"/>
    <w:rsid w:val="00BA74A5"/>
    <w:rsid w:val="00BD0A85"/>
    <w:rsid w:val="00BD689F"/>
    <w:rsid w:val="00BF7BF1"/>
    <w:rsid w:val="00C15B88"/>
    <w:rsid w:val="00C3129C"/>
    <w:rsid w:val="00C5096B"/>
    <w:rsid w:val="00C572E9"/>
    <w:rsid w:val="00C76DD3"/>
    <w:rsid w:val="00C841FC"/>
    <w:rsid w:val="00CB17C4"/>
    <w:rsid w:val="00CB7B04"/>
    <w:rsid w:val="00CE023D"/>
    <w:rsid w:val="00D33008"/>
    <w:rsid w:val="00D33E72"/>
    <w:rsid w:val="00D565D1"/>
    <w:rsid w:val="00D62A58"/>
    <w:rsid w:val="00D705AF"/>
    <w:rsid w:val="00D7638D"/>
    <w:rsid w:val="00D972AB"/>
    <w:rsid w:val="00DA1B0B"/>
    <w:rsid w:val="00DA5BB0"/>
    <w:rsid w:val="00DD74B4"/>
    <w:rsid w:val="00DE7038"/>
    <w:rsid w:val="00DF161A"/>
    <w:rsid w:val="00E07613"/>
    <w:rsid w:val="00E1676B"/>
    <w:rsid w:val="00E24841"/>
    <w:rsid w:val="00E26FAB"/>
    <w:rsid w:val="00E44A81"/>
    <w:rsid w:val="00E51B00"/>
    <w:rsid w:val="00E6124D"/>
    <w:rsid w:val="00E62069"/>
    <w:rsid w:val="00E76650"/>
    <w:rsid w:val="00E82B8C"/>
    <w:rsid w:val="00E94DF5"/>
    <w:rsid w:val="00EA0062"/>
    <w:rsid w:val="00EA099B"/>
    <w:rsid w:val="00EA6F24"/>
    <w:rsid w:val="00EC1E44"/>
    <w:rsid w:val="00EC50FD"/>
    <w:rsid w:val="00ED233E"/>
    <w:rsid w:val="00ED606D"/>
    <w:rsid w:val="00EE32B4"/>
    <w:rsid w:val="00EF2BA8"/>
    <w:rsid w:val="00F37B35"/>
    <w:rsid w:val="00F97E29"/>
    <w:rsid w:val="00FA5A71"/>
    <w:rsid w:val="00FE22F0"/>
    <w:rsid w:val="00FE300B"/>
    <w:rsid w:val="00FF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9A2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64B"/>
    <w:rPr>
      <w:rFonts w:ascii="Calibri" w:hAnsi="Calibri"/>
      <w:sz w:val="22"/>
      <w:szCs w:val="22"/>
      <w:lang w:eastAsia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C65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b/>
      <w:sz w:val="24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C65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C65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C65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C65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C65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C65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C65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C65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1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0E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EE4"/>
    <w:rPr>
      <w:rFonts w:ascii="Calibri" w:hAnsi="Calibri"/>
      <w:sz w:val="22"/>
      <w:szCs w:val="22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720E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EE4"/>
    <w:rPr>
      <w:rFonts w:ascii="Calibri" w:hAnsi="Calibri"/>
      <w:sz w:val="22"/>
      <w:szCs w:val="22"/>
      <w:lang w:eastAsia="en-IE"/>
    </w:rPr>
  </w:style>
  <w:style w:type="character" w:styleId="Hyperlink">
    <w:name w:val="Hyperlink"/>
    <w:basedOn w:val="DefaultParagraphFont"/>
    <w:uiPriority w:val="99"/>
    <w:unhideWhenUsed/>
    <w:rsid w:val="00FA5A7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1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15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15D8"/>
    <w:rPr>
      <w:rFonts w:ascii="Calibri" w:hAnsi="Calibri"/>
      <w:lang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5D8"/>
    <w:rPr>
      <w:rFonts w:ascii="Calibri" w:hAnsi="Calibri"/>
      <w:b/>
      <w:bCs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5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5D8"/>
    <w:rPr>
      <w:rFonts w:ascii="Segoe UI" w:hAnsi="Segoe UI" w:cs="Segoe UI"/>
      <w:sz w:val="18"/>
      <w:szCs w:val="18"/>
      <w:lang w:eastAsia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796D4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07C65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C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C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C6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C6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C6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C6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C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C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6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7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3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%3A%2F%2Fwww.etenders.gov.ie%2F&amp;data=05%7C01%7Cpsaab%40sdublincoco.ie%7Cea6bd02950984409846908db5c4c61f1%7C6a3c00c019d0492da8de95fad8fda1d4%7C0%7C0%7C638205255345923836%7CUnknown%7CTWFpbGZsb3d8eyJWIjoiMC4wLjAwMDAiLCJQIjoiV2luMzIiLCJBTiI6Ik1haWwiLCJXVCI6Mn0%3D%7C3000%7C%7C%7C&amp;sdata=Btr4j1XsSCSCJsSth9BKRgQxBG2xZojuVD76ppfXzgU%3D&amp;reserved=0" TargetMode="External"/><Relationship Id="rId13" Type="http://schemas.openxmlformats.org/officeDocument/2006/relationships/hyperlink" Target="http://www.etenders.gov.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4.safelinks.protection.outlook.com/?url=http%3A%2F%2Fwww.etenders.gov.ie%2F&amp;data=05%7C01%7Cpsaab%40sdublincoco.ie%7Cea6bd02950984409846908db5c4c61f1%7C6a3c00c019d0492da8de95fad8fda1d4%7C0%7C0%7C638205255345923836%7CUnknown%7CTWFpbGZsb3d8eyJWIjoiMC4wLjAwMDAiLCJQIjoiV2luMzIiLCJBTiI6Ik1haWwiLCJXVCI6Mn0%3D%7C3000%7C%7C%7C&amp;sdata=Btr4j1XsSCSCJsSth9BKRgQxBG2xZojuVD76ppfXzgU%3D&amp;reserved=0" TargetMode="External"/><Relationship Id="rId12" Type="http://schemas.openxmlformats.org/officeDocument/2006/relationships/hyperlink" Target="http://www.etenders.gov.i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tenders.gov.i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ur04.safelinks.protection.outlook.com/?url=http%3A%2F%2Fted.europa.eu%2Fudl%3Furi%3DTED%3ANOTICE%3A168159-2022%3ATEXT%3AEN%3AHTML&amp;data=05%7C01%7Cfcmurphy%40SDUBLINCOCO.ie%7C54373d5ca5ba43eec89508db5df22502%7C6a3c00c019d0492da8de95fad8fda1d4%7C0%7C0%7C638207066812627688%7CUnknown%7CTWFpbGZsb3d8eyJWIjoiMC4wLjAwMDAiLCJQIjoiV2luMzIiLCJBTiI6Ik1haWwiLCJXVCI6Mn0%3D%7C3000%7C%7C%7C&amp;sdata=wF88CP6FIuTjA8cTPVSR5YHxPY%2BtGE8mqZwHufW8O9E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04.safelinks.protection.outlook.com/?url=http%3A%2F%2Fwww.etenders.gov.ie%2F&amp;data=05%7C01%7Cpsaab%40sdublincoco.ie%7Cd0bc3e3edca2407a46dc08db5d2b37ee%7C6a3c00c019d0492da8de95fad8fda1d4%7C0%7C0%7C638206212420197770%7CUnknown%7CTWFpbGZsb3d8eyJWIjoiMC4wLjAwMDAiLCJQIjoiV2luMzIiLCJBTiI6Ik1haWwiLCJXVCI6Mn0%3D%7C3000%7C%7C%7C&amp;sdata=%2BJmRPnK4JjpY96gE%2ByG71BpX90f8ZCUeXK3x5lT598I%3D&amp;reserved=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2023-05-31T09:27:00Z</dcterms:created>
  <dcterms:modified xsi:type="dcterms:W3CDTF">2023-05-31T09:27:00Z</dcterms:modified>
</cp:coreProperties>
</file>